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B4" w:rsidRDefault="005903FF" w:rsidP="005903FF">
      <w:pPr>
        <w:ind w:left="0" w:firstLine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A81F29" w:rsidRPr="00A81F29">
        <w:rPr>
          <w:b/>
          <w:bCs/>
        </w:rPr>
        <w:t>расторжении договор</w:t>
      </w:r>
      <w:r w:rsidR="00A81F29">
        <w:rPr>
          <w:b/>
          <w:bCs/>
        </w:rPr>
        <w:t>ов</w:t>
      </w:r>
      <w:r w:rsidR="00A81F29" w:rsidRPr="00A81F29">
        <w:rPr>
          <w:b/>
          <w:bCs/>
        </w:rPr>
        <w:t xml:space="preserve"> о целевом обучении</w:t>
      </w:r>
    </w:p>
    <w:p w:rsidR="005903FF" w:rsidRDefault="005903FF" w:rsidP="005903FF">
      <w:pPr>
        <w:ind w:left="0" w:firstLine="0"/>
        <w:jc w:val="center"/>
        <w:rPr>
          <w:b/>
          <w:bCs/>
        </w:rPr>
      </w:pPr>
    </w:p>
    <w:p w:rsidR="00A81F29" w:rsidRPr="00FF72B0" w:rsidRDefault="00A81F29" w:rsidP="005903FF">
      <w:pPr>
        <w:ind w:left="0" w:firstLine="0"/>
        <w:jc w:val="center"/>
        <w:rPr>
          <w:b/>
          <w:bCs/>
        </w:rPr>
      </w:pPr>
    </w:p>
    <w:p w:rsidR="00A81F29" w:rsidRDefault="00A81F29" w:rsidP="00A81F29">
      <w:pPr>
        <w:tabs>
          <w:tab w:val="left" w:pos="993"/>
        </w:tabs>
        <w:ind w:left="0" w:firstLine="709"/>
      </w:pPr>
      <w:r w:rsidRPr="00A81F29">
        <w:t xml:space="preserve">Постановлением Правительства Российской Федерации от 13 октября 2020 г. </w:t>
      </w:r>
      <w:r>
        <w:t xml:space="preserve">№ </w:t>
      </w:r>
      <w:r w:rsidRPr="00A81F29">
        <w:t>1681 утвержден</w:t>
      </w:r>
      <w:r>
        <w:t>ы</w:t>
      </w:r>
      <w:r w:rsidRPr="00A81F29">
        <w:t xml:space="preserve"> Положение о целевом обучении по образовательным программам среднего профессионального и высшего</w:t>
      </w:r>
      <w:r w:rsidR="00B37891">
        <w:t xml:space="preserve"> </w:t>
      </w:r>
      <w:r w:rsidRPr="00A81F29">
        <w:t>образования</w:t>
      </w:r>
      <w:r>
        <w:t xml:space="preserve"> и</w:t>
      </w:r>
      <w:r w:rsidR="00B37891">
        <w:t xml:space="preserve"> </w:t>
      </w:r>
      <w:r w:rsidRPr="00A81F29">
        <w:t>типов</w:t>
      </w:r>
      <w:r>
        <w:t>ая</w:t>
      </w:r>
      <w:r w:rsidRPr="00A81F29">
        <w:t xml:space="preserve"> форм</w:t>
      </w:r>
      <w:r>
        <w:t>а</w:t>
      </w:r>
      <w:r w:rsidRPr="00A81F29">
        <w:t xml:space="preserve"> договора о целевом обучении по образовательной программе среднего профессионального или высшего образования.</w:t>
      </w:r>
    </w:p>
    <w:p w:rsidR="00A81F29" w:rsidRDefault="00A81F29" w:rsidP="00A81F29">
      <w:pPr>
        <w:tabs>
          <w:tab w:val="left" w:pos="993"/>
        </w:tabs>
        <w:ind w:left="0" w:firstLine="709"/>
      </w:pPr>
      <w:r>
        <w:t xml:space="preserve">В соответствии с положениями пункта 16, </w:t>
      </w:r>
      <w:r w:rsidRPr="00A81F29">
        <w:rPr>
          <w:b/>
          <w:bCs/>
        </w:rPr>
        <w:t xml:space="preserve">договор о целевом обучении может быть расторгнут по соглашению сторон </w:t>
      </w:r>
      <w:r w:rsidRPr="00A81F29">
        <w:t xml:space="preserve">договора о целевом обучении. </w:t>
      </w:r>
      <w:r>
        <w:t xml:space="preserve">В этом случае </w:t>
      </w:r>
      <w:r w:rsidRPr="00A81F29">
        <w:t>исполнение сторонами обязательств</w:t>
      </w:r>
      <w:r w:rsidR="000E147B">
        <w:t xml:space="preserve"> </w:t>
      </w:r>
      <w:r w:rsidRPr="00A81F29">
        <w:t xml:space="preserve"> прекращается,</w:t>
      </w:r>
      <w:r>
        <w:t xml:space="preserve"> и они </w:t>
      </w:r>
      <w:r w:rsidRPr="00A81F29">
        <w:t>освобождаются от ответственности за неисполнение обязательств. Соглашение о расторжении договора о</w:t>
      </w:r>
      <w:r>
        <w:t xml:space="preserve">формляется в </w:t>
      </w:r>
      <w:r w:rsidRPr="00A81F29">
        <w:t xml:space="preserve">простой письменной форме. </w:t>
      </w:r>
      <w:r>
        <w:t>Е</w:t>
      </w:r>
      <w:r w:rsidRPr="00A81F29">
        <w:t>сли образовательн</w:t>
      </w:r>
      <w:r>
        <w:t>ая</w:t>
      </w:r>
      <w:r w:rsidRPr="00A81F29">
        <w:t xml:space="preserve"> организаци</w:t>
      </w:r>
      <w:r>
        <w:t xml:space="preserve">я </w:t>
      </w:r>
      <w:r w:rsidRPr="00A81F29">
        <w:t>не является стороной договора о целевом обучении</w:t>
      </w:r>
      <w:r>
        <w:t>, то</w:t>
      </w:r>
      <w:r w:rsidR="00B37891">
        <w:t xml:space="preserve"> </w:t>
      </w:r>
      <w:r w:rsidRPr="00A81F29">
        <w:t>о расторжении договора о целевом обучении она</w:t>
      </w:r>
      <w:r w:rsidR="00B37891">
        <w:t xml:space="preserve"> </w:t>
      </w:r>
      <w:r w:rsidRPr="00A81F29">
        <w:t>информирует</w:t>
      </w:r>
      <w:r>
        <w:t>ся</w:t>
      </w:r>
      <w:r w:rsidR="00B37891">
        <w:t xml:space="preserve"> </w:t>
      </w:r>
      <w:r>
        <w:t>з</w:t>
      </w:r>
      <w:r w:rsidRPr="00A81F29">
        <w:t>аказчик</w:t>
      </w:r>
      <w:r>
        <w:t>ом</w:t>
      </w:r>
      <w:r w:rsidRPr="00A81F29">
        <w:t xml:space="preserve"> в месячный срок в письменной форме</w:t>
      </w:r>
      <w:r>
        <w:t>.</w:t>
      </w:r>
    </w:p>
    <w:p w:rsidR="00A81F29" w:rsidRDefault="00A81F29" w:rsidP="00A81F29">
      <w:pPr>
        <w:tabs>
          <w:tab w:val="left" w:pos="993"/>
        </w:tabs>
        <w:ind w:left="0" w:firstLine="709"/>
      </w:pPr>
      <w:r>
        <w:t xml:space="preserve">Основания расторжения договора о целевом обучении не по соглашению сторон указаны в пунктах 19 и 24, порядок действий сторон договора при возникновении указанных обстоятельств установлен пунктами 22, 25 и 26 Положения. </w:t>
      </w:r>
    </w:p>
    <w:p w:rsidR="00A81F29" w:rsidRPr="004073B2" w:rsidRDefault="004073B2" w:rsidP="004073B2">
      <w:pPr>
        <w:tabs>
          <w:tab w:val="left" w:pos="993"/>
        </w:tabs>
        <w:ind w:left="0" w:firstLine="709"/>
        <w:rPr>
          <w:b/>
          <w:bCs/>
        </w:rPr>
      </w:pPr>
      <w:r w:rsidRPr="004073B2">
        <w:rPr>
          <w:b/>
          <w:bCs/>
        </w:rPr>
        <w:t>Д</w:t>
      </w:r>
      <w:r w:rsidR="00A81F29" w:rsidRPr="004073B2">
        <w:rPr>
          <w:b/>
          <w:bCs/>
        </w:rPr>
        <w:t>оговор о целевом обучении</w:t>
      </w:r>
      <w:r w:rsidRPr="004073B2">
        <w:rPr>
          <w:b/>
          <w:bCs/>
        </w:rPr>
        <w:t xml:space="preserve"> может быть</w:t>
      </w:r>
      <w:r w:rsidR="00A81F29" w:rsidRPr="004073B2">
        <w:rPr>
          <w:b/>
          <w:bCs/>
        </w:rPr>
        <w:t xml:space="preserve"> расторг</w:t>
      </w:r>
      <w:r w:rsidRPr="004073B2">
        <w:rPr>
          <w:b/>
          <w:bCs/>
        </w:rPr>
        <w:t>нут</w:t>
      </w:r>
      <w:r w:rsidR="00A81F29" w:rsidRPr="004073B2">
        <w:rPr>
          <w:b/>
          <w:bCs/>
        </w:rPr>
        <w:t xml:space="preserve"> по следующим основаниям:</w:t>
      </w:r>
    </w:p>
    <w:p w:rsidR="00A81F29" w:rsidRDefault="00A81F29" w:rsidP="004073B2">
      <w:pPr>
        <w:pStyle w:val="a3"/>
        <w:numPr>
          <w:ilvl w:val="0"/>
          <w:numId w:val="33"/>
        </w:numPr>
        <w:tabs>
          <w:tab w:val="left" w:pos="993"/>
        </w:tabs>
        <w:ind w:left="0" w:firstLine="709"/>
      </w:pPr>
      <w:r>
        <w:t>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A81F29" w:rsidRDefault="00A81F29" w:rsidP="004073B2">
      <w:pPr>
        <w:pStyle w:val="a3"/>
        <w:numPr>
          <w:ilvl w:val="0"/>
          <w:numId w:val="33"/>
        </w:numPr>
        <w:tabs>
          <w:tab w:val="left" w:pos="993"/>
        </w:tabs>
        <w:ind w:left="0" w:firstLine="709"/>
      </w:pPr>
      <w:r>
        <w:lastRenderedPageBreak/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A81F29" w:rsidRDefault="00A81F29" w:rsidP="004073B2">
      <w:pPr>
        <w:pStyle w:val="a3"/>
        <w:numPr>
          <w:ilvl w:val="0"/>
          <w:numId w:val="33"/>
        </w:numPr>
        <w:tabs>
          <w:tab w:val="left" w:pos="993"/>
        </w:tabs>
        <w:ind w:left="0" w:firstLine="709"/>
      </w:pPr>
      <w:r>
        <w:t>гражданин признан в установленном порядке инвалидом I или II группы</w:t>
      </w:r>
      <w:r w:rsidR="004073B2">
        <w:t>;</w:t>
      </w:r>
    </w:p>
    <w:p w:rsidR="004073B2" w:rsidRDefault="004073B2" w:rsidP="004073B2">
      <w:pPr>
        <w:pStyle w:val="a3"/>
        <w:numPr>
          <w:ilvl w:val="0"/>
          <w:numId w:val="33"/>
        </w:numPr>
        <w:tabs>
          <w:tab w:val="left" w:pos="993"/>
        </w:tabs>
        <w:ind w:left="0" w:firstLine="709"/>
      </w:pPr>
      <w: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4073B2" w:rsidRDefault="004073B2" w:rsidP="004073B2">
      <w:pPr>
        <w:pStyle w:val="a3"/>
        <w:numPr>
          <w:ilvl w:val="0"/>
          <w:numId w:val="33"/>
        </w:numPr>
        <w:tabs>
          <w:tab w:val="left" w:pos="993"/>
        </w:tabs>
        <w:ind w:left="0" w:firstLine="709"/>
      </w:pPr>
      <w:r>
        <w:t>заказчик прекратил осуществление вида (видов) экономической деятельности, указанного в договоре о целевом обучении, в случае если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4073B2" w:rsidRDefault="004073B2" w:rsidP="004073B2">
      <w:pPr>
        <w:pStyle w:val="a3"/>
        <w:numPr>
          <w:ilvl w:val="0"/>
          <w:numId w:val="33"/>
        </w:numPr>
        <w:tabs>
          <w:tab w:val="left" w:pos="993"/>
        </w:tabs>
        <w:ind w:left="0" w:firstLine="709"/>
      </w:pPr>
      <w: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4073B2" w:rsidRDefault="004073B2" w:rsidP="004073B2">
      <w:pPr>
        <w:pStyle w:val="a3"/>
        <w:numPr>
          <w:ilvl w:val="0"/>
          <w:numId w:val="33"/>
        </w:numPr>
        <w:tabs>
          <w:tab w:val="left" w:pos="993"/>
        </w:tabs>
        <w:ind w:left="0" w:firstLine="709"/>
      </w:pPr>
      <w:r>
        <w:t>ликвидация организации, осуществляющей образовательную деятельность;</w:t>
      </w:r>
    </w:p>
    <w:p w:rsidR="004073B2" w:rsidRDefault="004073B2" w:rsidP="004073B2">
      <w:pPr>
        <w:pStyle w:val="a3"/>
        <w:numPr>
          <w:ilvl w:val="0"/>
          <w:numId w:val="33"/>
        </w:numPr>
        <w:tabs>
          <w:tab w:val="left" w:pos="993"/>
        </w:tabs>
        <w:ind w:left="0" w:firstLine="709"/>
      </w:pPr>
      <w: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4073B2" w:rsidRDefault="004073B2" w:rsidP="004073B2">
      <w:pPr>
        <w:pStyle w:val="a3"/>
        <w:numPr>
          <w:ilvl w:val="0"/>
          <w:numId w:val="33"/>
        </w:numPr>
        <w:tabs>
          <w:tab w:val="left" w:pos="993"/>
        </w:tabs>
        <w:ind w:left="0" w:firstLine="709"/>
      </w:pPr>
      <w:r>
        <w:t>приостановление действия лицензии организации, осуществляющей образовательную деятельность;</w:t>
      </w:r>
    </w:p>
    <w:p w:rsidR="004073B2" w:rsidRDefault="004073B2" w:rsidP="004073B2">
      <w:pPr>
        <w:pStyle w:val="a3"/>
        <w:numPr>
          <w:ilvl w:val="0"/>
          <w:numId w:val="33"/>
        </w:numPr>
        <w:tabs>
          <w:tab w:val="left" w:pos="993"/>
        </w:tabs>
        <w:ind w:left="0" w:firstLine="709"/>
      </w:pPr>
      <w: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4073B2" w:rsidRDefault="004073B2" w:rsidP="004073B2">
      <w:pPr>
        <w:pStyle w:val="a3"/>
        <w:numPr>
          <w:ilvl w:val="0"/>
          <w:numId w:val="33"/>
        </w:numPr>
        <w:tabs>
          <w:tab w:val="left" w:pos="993"/>
        </w:tabs>
        <w:ind w:left="0" w:firstLine="709"/>
      </w:pPr>
      <w:r>
        <w:t>истечение срока действия государственной аккредитации организации, осуществляющей образовательную деятельность;</w:t>
      </w:r>
    </w:p>
    <w:p w:rsidR="004073B2" w:rsidRDefault="004073B2" w:rsidP="004073B2">
      <w:pPr>
        <w:pStyle w:val="a3"/>
        <w:numPr>
          <w:ilvl w:val="0"/>
          <w:numId w:val="33"/>
        </w:numPr>
        <w:tabs>
          <w:tab w:val="left" w:pos="993"/>
        </w:tabs>
        <w:ind w:left="0" w:firstLine="709"/>
      </w:pPr>
      <w:r>
        <w:lastRenderedPageBreak/>
        <w:t>приостановление действия государственной аккредитации организации, осуществляющей образовательную деятельность;</w:t>
      </w:r>
    </w:p>
    <w:p w:rsidR="004073B2" w:rsidRDefault="004073B2" w:rsidP="004073B2">
      <w:pPr>
        <w:pStyle w:val="a3"/>
        <w:numPr>
          <w:ilvl w:val="0"/>
          <w:numId w:val="33"/>
        </w:numPr>
        <w:tabs>
          <w:tab w:val="left" w:pos="993"/>
        </w:tabs>
        <w:ind w:left="0" w:firstLine="709"/>
      </w:pPr>
      <w: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4073B2" w:rsidRDefault="004073B2" w:rsidP="004073B2">
      <w:pPr>
        <w:pStyle w:val="a3"/>
        <w:numPr>
          <w:ilvl w:val="0"/>
          <w:numId w:val="33"/>
        </w:numPr>
        <w:tabs>
          <w:tab w:val="left" w:pos="993"/>
        </w:tabs>
        <w:ind w:left="0" w:firstLine="709"/>
      </w:pPr>
      <w:r>
        <w:t>индивидуальный предприниматель, являющийся заказчиком, прекратил свою деятельность.</w:t>
      </w:r>
    </w:p>
    <w:p w:rsidR="00A81F29" w:rsidRDefault="00A81F29" w:rsidP="00A81F29">
      <w:pPr>
        <w:tabs>
          <w:tab w:val="left" w:pos="993"/>
        </w:tabs>
        <w:ind w:left="0" w:firstLine="709"/>
      </w:pPr>
      <w:r>
        <w:t>Пункты 28 и 29 Положения содержат одновременно основания расторжения договора о целевом обучении и порядок действий сторон договора при возникновении соответствующих оснований.</w:t>
      </w:r>
      <w:r w:rsidR="004073B2">
        <w:t xml:space="preserve">  Так, е</w:t>
      </w:r>
      <w:r w:rsidR="004073B2" w:rsidRPr="004073B2">
        <w:t>сли гражданин, заключивший договор о целевом обучении, не принят на обучение</w:t>
      </w:r>
      <w:r w:rsidR="004073B2">
        <w:t>, то он обязан про</w:t>
      </w:r>
      <w:r w:rsidR="004073B2" w:rsidRPr="004073B2">
        <w:t>информир</w:t>
      </w:r>
      <w:r w:rsidR="004073B2">
        <w:t>ова</w:t>
      </w:r>
      <w:r w:rsidR="004073B2" w:rsidRPr="004073B2">
        <w:t>т</w:t>
      </w:r>
      <w:r w:rsidR="004073B2">
        <w:t>ь</w:t>
      </w:r>
      <w:r w:rsidR="004073B2" w:rsidRPr="004073B2">
        <w:t xml:space="preserve"> в письменной форме заказчика о не</w:t>
      </w:r>
      <w:r w:rsidR="00B37891">
        <w:t xml:space="preserve"> </w:t>
      </w:r>
      <w:r w:rsidR="004073B2" w:rsidRPr="004073B2">
        <w:t xml:space="preserve">поступлении на обучение. </w:t>
      </w:r>
      <w:r w:rsidR="004073B2">
        <w:t>В этом случае д</w:t>
      </w:r>
      <w:r w:rsidR="004073B2" w:rsidRPr="004073B2">
        <w:t>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134871" w:rsidRDefault="00134871" w:rsidP="00134871">
      <w:pPr>
        <w:tabs>
          <w:tab w:val="left" w:pos="993"/>
        </w:tabs>
        <w:ind w:left="0" w:firstLine="709"/>
      </w:pPr>
      <w:r>
        <w:t>Неисполнение гражданином обязательства по освоению образовательной программы в соответствии с характеристиками, указанными в договоре о целевом обучении (пункты 30 и 31 Положения),</w:t>
      </w:r>
      <w:r w:rsidRPr="00134871">
        <w:t xml:space="preserve"> освобождает заказчик</w:t>
      </w:r>
      <w:r>
        <w:t>а</w:t>
      </w:r>
      <w:r w:rsidRPr="00134871">
        <w:t xml:space="preserve"> от ответственности за неисполнение обязательств по договору о целевом обучении, </w:t>
      </w:r>
      <w:r>
        <w:t xml:space="preserve">а </w:t>
      </w:r>
      <w:r w:rsidRPr="00134871">
        <w:t>гражданин несет ответственность за неисполнение обязательств по договору о целевом обучении.</w:t>
      </w:r>
    </w:p>
    <w:p w:rsidR="004073B2" w:rsidRDefault="00134871" w:rsidP="00A81F29">
      <w:pPr>
        <w:tabs>
          <w:tab w:val="left" w:pos="993"/>
        </w:tabs>
        <w:ind w:left="0" w:firstLine="709"/>
      </w:pPr>
      <w:r>
        <w:t>Также</w:t>
      </w:r>
      <w:r w:rsidR="004073B2">
        <w:t>,</w:t>
      </w:r>
      <w:r w:rsidR="00A81F29">
        <w:t xml:space="preserve"> основанием для расторжения договора о целевом обучении является расторжение трудового договора (пункты </w:t>
      </w:r>
      <w:r>
        <w:t>32–35 Положения</w:t>
      </w:r>
      <w:r w:rsidR="00A81F29">
        <w:t>)</w:t>
      </w:r>
      <w:r w:rsidR="004073B2">
        <w:t>.</w:t>
      </w:r>
    </w:p>
    <w:p w:rsidR="00A81F29" w:rsidRDefault="00A81F29" w:rsidP="00A81F29">
      <w:pPr>
        <w:tabs>
          <w:tab w:val="left" w:pos="993"/>
        </w:tabs>
        <w:ind w:left="0" w:firstLine="709"/>
      </w:pPr>
      <w:r>
        <w:t>Во всех случаях, установленных Положением, порядок действий сторон договора о целевом обучении при возникновении оснований к расторжению указанного договора определяется заинтересованностью одной из сторон в расторжении договора и освобождении от исполнения обязательств по указанному договору</w:t>
      </w:r>
      <w:r w:rsidR="004073B2">
        <w:t>.</w:t>
      </w:r>
    </w:p>
    <w:p w:rsidR="00A81F29" w:rsidRDefault="00A81F29" w:rsidP="00A81F29">
      <w:pPr>
        <w:tabs>
          <w:tab w:val="left" w:pos="993"/>
        </w:tabs>
        <w:ind w:left="0" w:firstLine="709"/>
      </w:pPr>
      <w:r>
        <w:t>В случае отказа одной из сторон от расторжения договора о целевом обучении, другая сторона вправе обратиться в суд с соответствующим заявлением с указанием основания расторжения договора, установленного Положением.</w:t>
      </w:r>
    </w:p>
    <w:p w:rsidR="00A81F29" w:rsidRDefault="00A81F29" w:rsidP="00A81F29">
      <w:pPr>
        <w:tabs>
          <w:tab w:val="left" w:pos="993"/>
        </w:tabs>
        <w:ind w:left="0" w:firstLine="709"/>
      </w:pPr>
      <w:r>
        <w:lastRenderedPageBreak/>
        <w:t>При этом Положением не установлены виды/формы документов, подтверждающие расторжение договора о целевом обучении, а также оформляемые в связи с расторжением договора. Отсутствие данной регламентации обусловлено значительной вариативностью заказчиков целевого обучения, их организационно-правовых форм, а также условий осуществления заказчиками своей деятельности, в том числе работы со сведениями ограниченного характера и сведениями, составляющими государственную тайну.</w:t>
      </w:r>
    </w:p>
    <w:p w:rsidR="00A81F29" w:rsidRDefault="004073B2" w:rsidP="00A81F29">
      <w:pPr>
        <w:tabs>
          <w:tab w:val="left" w:pos="993"/>
        </w:tabs>
        <w:ind w:left="0" w:firstLine="709"/>
      </w:pPr>
      <w:r>
        <w:t>Минобрнауки России</w:t>
      </w:r>
      <w:r w:rsidR="00A81F29">
        <w:t xml:space="preserve"> подготовлены изменения в Положение, предусматривающие, что организация, в которой обучался гражданин, заключивший договор о целевом обучении, в случае  отчисления указанного гражданина, в месячный срок информирует об этом заказчика целевого обучения, а также устанавливающие, что вид, форма и  перечень документов, оформляемых в связи с расторжением договора о целевом обучении и подтверждающих его расторжение, определяется заказчиком целевого обучения в соответствии с действующим  законодательством.</w:t>
      </w:r>
    </w:p>
    <w:p w:rsidR="00F225FE" w:rsidRPr="00B15B61" w:rsidRDefault="00A81F29" w:rsidP="00A81F29">
      <w:pPr>
        <w:tabs>
          <w:tab w:val="left" w:pos="993"/>
        </w:tabs>
        <w:ind w:left="0" w:firstLine="709"/>
      </w:pPr>
      <w:r>
        <w:t xml:space="preserve">По вопросу отчисления гражданина, заключившего договор о целевом обучении и поступившего в рамках квоты приема на целевое обучение, ответственность гражданина вне зависимости от даты расторжения договора о целевом обучении определяется исходя из фактически понесенных </w:t>
      </w:r>
      <w:r w:rsidR="00134871">
        <w:t>расходов бюджета</w:t>
      </w:r>
      <w:r>
        <w:t xml:space="preserve"> на его обучение и расходов заказчика на оказание ему мер</w:t>
      </w:r>
      <w:r w:rsidR="00B37891">
        <w:t xml:space="preserve"> </w:t>
      </w:r>
      <w:r>
        <w:t>поддержки.</w:t>
      </w:r>
    </w:p>
    <w:sectPr w:rsidR="00F225FE" w:rsidRPr="00B15B61" w:rsidSect="00004544">
      <w:headerReference w:type="default" r:id="rId7"/>
      <w:pgSz w:w="11904" w:h="16838"/>
      <w:pgMar w:top="1701" w:right="1008" w:bottom="1843" w:left="15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D9" w:rsidRDefault="009371D9" w:rsidP="00C45A78">
      <w:pPr>
        <w:spacing w:after="0" w:line="240" w:lineRule="auto"/>
      </w:pPr>
      <w:r>
        <w:separator/>
      </w:r>
    </w:p>
  </w:endnote>
  <w:endnote w:type="continuationSeparator" w:id="1">
    <w:p w:rsidR="009371D9" w:rsidRDefault="009371D9" w:rsidP="00C4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D9" w:rsidRDefault="009371D9" w:rsidP="00C45A78">
      <w:pPr>
        <w:spacing w:after="0" w:line="240" w:lineRule="auto"/>
      </w:pPr>
      <w:r>
        <w:separator/>
      </w:r>
    </w:p>
  </w:footnote>
  <w:footnote w:type="continuationSeparator" w:id="1">
    <w:p w:rsidR="009371D9" w:rsidRDefault="009371D9" w:rsidP="00C4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78" w:rsidRDefault="00C45A78" w:rsidP="00C45A78">
    <w:pPr>
      <w:pStyle w:val="a4"/>
      <w:ind w:hanging="1247"/>
    </w:pPr>
    <w:r>
      <w:rPr>
        <w:noProof/>
      </w:rPr>
      <w:drawing>
        <wp:inline distT="0" distB="0" distL="0" distR="0">
          <wp:extent cx="1424609" cy="409575"/>
          <wp:effectExtent l="0" t="0" r="4445" b="0"/>
          <wp:docPr id="1" name="Рисунок 1" descr="Информи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Информи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355" cy="412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325"/>
    <w:multiLevelType w:val="hybridMultilevel"/>
    <w:tmpl w:val="38AC9240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B16E5"/>
    <w:multiLevelType w:val="hybridMultilevel"/>
    <w:tmpl w:val="F7448C04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9D32D1"/>
    <w:multiLevelType w:val="hybridMultilevel"/>
    <w:tmpl w:val="890276BA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2362C9"/>
    <w:multiLevelType w:val="hybridMultilevel"/>
    <w:tmpl w:val="ED162B9C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823874"/>
    <w:multiLevelType w:val="hybridMultilevel"/>
    <w:tmpl w:val="EE34EA02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971B9E"/>
    <w:multiLevelType w:val="hybridMultilevel"/>
    <w:tmpl w:val="88EE8DF4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C664E"/>
    <w:multiLevelType w:val="hybridMultilevel"/>
    <w:tmpl w:val="35D6AEEE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5417AF"/>
    <w:multiLevelType w:val="hybridMultilevel"/>
    <w:tmpl w:val="A01AA112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964A38"/>
    <w:multiLevelType w:val="hybridMultilevel"/>
    <w:tmpl w:val="1F243160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935D9F"/>
    <w:multiLevelType w:val="hybridMultilevel"/>
    <w:tmpl w:val="5BECDC14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310E6F"/>
    <w:multiLevelType w:val="hybridMultilevel"/>
    <w:tmpl w:val="DA4E71B2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3B2A53"/>
    <w:multiLevelType w:val="hybridMultilevel"/>
    <w:tmpl w:val="89FC1E18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91684C"/>
    <w:multiLevelType w:val="hybridMultilevel"/>
    <w:tmpl w:val="16E2493C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F32AE3"/>
    <w:multiLevelType w:val="hybridMultilevel"/>
    <w:tmpl w:val="28EC54C2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465555"/>
    <w:multiLevelType w:val="hybridMultilevel"/>
    <w:tmpl w:val="A976B046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7D32B7"/>
    <w:multiLevelType w:val="hybridMultilevel"/>
    <w:tmpl w:val="8BB4196C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FD542E"/>
    <w:multiLevelType w:val="hybridMultilevel"/>
    <w:tmpl w:val="7FFC8BB6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52703A"/>
    <w:multiLevelType w:val="hybridMultilevel"/>
    <w:tmpl w:val="6658B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B85653"/>
    <w:multiLevelType w:val="hybridMultilevel"/>
    <w:tmpl w:val="D0E8D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EC58EE"/>
    <w:multiLevelType w:val="hybridMultilevel"/>
    <w:tmpl w:val="CE4CE536"/>
    <w:lvl w:ilvl="0" w:tplc="2B164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1351F4"/>
    <w:multiLevelType w:val="hybridMultilevel"/>
    <w:tmpl w:val="9C76EEFC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8403BB"/>
    <w:multiLevelType w:val="hybridMultilevel"/>
    <w:tmpl w:val="B27E3C86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480D61"/>
    <w:multiLevelType w:val="hybridMultilevel"/>
    <w:tmpl w:val="E0DE32C2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861E8D"/>
    <w:multiLevelType w:val="hybridMultilevel"/>
    <w:tmpl w:val="652001CC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740A7C"/>
    <w:multiLevelType w:val="hybridMultilevel"/>
    <w:tmpl w:val="CA26C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A3A0A"/>
    <w:multiLevelType w:val="hybridMultilevel"/>
    <w:tmpl w:val="8A9CF610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EA56D5"/>
    <w:multiLevelType w:val="hybridMultilevel"/>
    <w:tmpl w:val="C23E58FC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A577E4"/>
    <w:multiLevelType w:val="hybridMultilevel"/>
    <w:tmpl w:val="6B948498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2105C0"/>
    <w:multiLevelType w:val="hybridMultilevel"/>
    <w:tmpl w:val="A372FD7C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C800CE"/>
    <w:multiLevelType w:val="hybridMultilevel"/>
    <w:tmpl w:val="22600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A7A76F7"/>
    <w:multiLevelType w:val="hybridMultilevel"/>
    <w:tmpl w:val="1C1484BC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806A06"/>
    <w:multiLevelType w:val="hybridMultilevel"/>
    <w:tmpl w:val="561826AC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7E7B49"/>
    <w:multiLevelType w:val="hybridMultilevel"/>
    <w:tmpl w:val="83A4A0A4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"/>
  </w:num>
  <w:num w:numId="4">
    <w:abstractNumId w:val="29"/>
  </w:num>
  <w:num w:numId="5">
    <w:abstractNumId w:val="18"/>
  </w:num>
  <w:num w:numId="6">
    <w:abstractNumId w:val="8"/>
  </w:num>
  <w:num w:numId="7">
    <w:abstractNumId w:val="31"/>
  </w:num>
  <w:num w:numId="8">
    <w:abstractNumId w:val="28"/>
  </w:num>
  <w:num w:numId="9">
    <w:abstractNumId w:val="1"/>
  </w:num>
  <w:num w:numId="10">
    <w:abstractNumId w:val="12"/>
  </w:num>
  <w:num w:numId="11">
    <w:abstractNumId w:val="13"/>
  </w:num>
  <w:num w:numId="12">
    <w:abstractNumId w:val="27"/>
  </w:num>
  <w:num w:numId="13">
    <w:abstractNumId w:val="9"/>
  </w:num>
  <w:num w:numId="14">
    <w:abstractNumId w:val="4"/>
  </w:num>
  <w:num w:numId="15">
    <w:abstractNumId w:val="20"/>
  </w:num>
  <w:num w:numId="16">
    <w:abstractNumId w:val="26"/>
  </w:num>
  <w:num w:numId="17">
    <w:abstractNumId w:val="32"/>
  </w:num>
  <w:num w:numId="18">
    <w:abstractNumId w:val="11"/>
  </w:num>
  <w:num w:numId="19">
    <w:abstractNumId w:val="14"/>
  </w:num>
  <w:num w:numId="20">
    <w:abstractNumId w:val="30"/>
  </w:num>
  <w:num w:numId="21">
    <w:abstractNumId w:val="21"/>
  </w:num>
  <w:num w:numId="22">
    <w:abstractNumId w:val="3"/>
  </w:num>
  <w:num w:numId="23">
    <w:abstractNumId w:val="0"/>
  </w:num>
  <w:num w:numId="24">
    <w:abstractNumId w:val="25"/>
  </w:num>
  <w:num w:numId="25">
    <w:abstractNumId w:val="7"/>
  </w:num>
  <w:num w:numId="26">
    <w:abstractNumId w:val="10"/>
  </w:num>
  <w:num w:numId="27">
    <w:abstractNumId w:val="22"/>
  </w:num>
  <w:num w:numId="28">
    <w:abstractNumId w:val="15"/>
  </w:num>
  <w:num w:numId="29">
    <w:abstractNumId w:val="5"/>
  </w:num>
  <w:num w:numId="30">
    <w:abstractNumId w:val="6"/>
  </w:num>
  <w:num w:numId="31">
    <w:abstractNumId w:val="16"/>
  </w:num>
  <w:num w:numId="32">
    <w:abstractNumId w:val="24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526F"/>
    <w:rsid w:val="00004544"/>
    <w:rsid w:val="00010D2F"/>
    <w:rsid w:val="0003183B"/>
    <w:rsid w:val="00035863"/>
    <w:rsid w:val="00064A0B"/>
    <w:rsid w:val="000756FC"/>
    <w:rsid w:val="000816C4"/>
    <w:rsid w:val="00083B99"/>
    <w:rsid w:val="0009767E"/>
    <w:rsid w:val="000A5AB9"/>
    <w:rsid w:val="000C0414"/>
    <w:rsid w:val="000C6919"/>
    <w:rsid w:val="000D2A21"/>
    <w:rsid w:val="000D4846"/>
    <w:rsid w:val="000E147B"/>
    <w:rsid w:val="00104A34"/>
    <w:rsid w:val="001140E8"/>
    <w:rsid w:val="00120EF4"/>
    <w:rsid w:val="001215AA"/>
    <w:rsid w:val="0013274E"/>
    <w:rsid w:val="00134871"/>
    <w:rsid w:val="00197954"/>
    <w:rsid w:val="001A526F"/>
    <w:rsid w:val="001B2FD0"/>
    <w:rsid w:val="001D049A"/>
    <w:rsid w:val="001D17D0"/>
    <w:rsid w:val="001E06F6"/>
    <w:rsid w:val="001E581F"/>
    <w:rsid w:val="0020400E"/>
    <w:rsid w:val="0020560F"/>
    <w:rsid w:val="00211BA7"/>
    <w:rsid w:val="0022170F"/>
    <w:rsid w:val="002369B8"/>
    <w:rsid w:val="00243F68"/>
    <w:rsid w:val="00250091"/>
    <w:rsid w:val="00264F3E"/>
    <w:rsid w:val="00266A85"/>
    <w:rsid w:val="002A29DB"/>
    <w:rsid w:val="002B4C3B"/>
    <w:rsid w:val="002E3420"/>
    <w:rsid w:val="002F40C0"/>
    <w:rsid w:val="00323BD6"/>
    <w:rsid w:val="00361C99"/>
    <w:rsid w:val="00372E31"/>
    <w:rsid w:val="00391587"/>
    <w:rsid w:val="003C2070"/>
    <w:rsid w:val="003C68CE"/>
    <w:rsid w:val="003F3FA7"/>
    <w:rsid w:val="00404510"/>
    <w:rsid w:val="00406876"/>
    <w:rsid w:val="004073B2"/>
    <w:rsid w:val="00412EF9"/>
    <w:rsid w:val="004161D1"/>
    <w:rsid w:val="00434EAA"/>
    <w:rsid w:val="004565C7"/>
    <w:rsid w:val="00463723"/>
    <w:rsid w:val="004751E5"/>
    <w:rsid w:val="00492EF8"/>
    <w:rsid w:val="004A60B4"/>
    <w:rsid w:val="004E235B"/>
    <w:rsid w:val="004E6B40"/>
    <w:rsid w:val="004F6D91"/>
    <w:rsid w:val="00502485"/>
    <w:rsid w:val="00502EFD"/>
    <w:rsid w:val="00506D8A"/>
    <w:rsid w:val="005150E0"/>
    <w:rsid w:val="00525620"/>
    <w:rsid w:val="00525BDE"/>
    <w:rsid w:val="0052686C"/>
    <w:rsid w:val="00542C38"/>
    <w:rsid w:val="005448FC"/>
    <w:rsid w:val="005573C3"/>
    <w:rsid w:val="005757B8"/>
    <w:rsid w:val="00582EE2"/>
    <w:rsid w:val="005903FF"/>
    <w:rsid w:val="0059508A"/>
    <w:rsid w:val="005B3B83"/>
    <w:rsid w:val="005F435F"/>
    <w:rsid w:val="00623117"/>
    <w:rsid w:val="006427C2"/>
    <w:rsid w:val="00647D73"/>
    <w:rsid w:val="0065032C"/>
    <w:rsid w:val="0066154D"/>
    <w:rsid w:val="0066620F"/>
    <w:rsid w:val="00667AD4"/>
    <w:rsid w:val="00687B85"/>
    <w:rsid w:val="0069432E"/>
    <w:rsid w:val="006971DC"/>
    <w:rsid w:val="006B1C5B"/>
    <w:rsid w:val="006B550D"/>
    <w:rsid w:val="006D5DC5"/>
    <w:rsid w:val="006E513A"/>
    <w:rsid w:val="00733FC9"/>
    <w:rsid w:val="00740B15"/>
    <w:rsid w:val="00750DEC"/>
    <w:rsid w:val="00773D68"/>
    <w:rsid w:val="00775351"/>
    <w:rsid w:val="00791D38"/>
    <w:rsid w:val="00794372"/>
    <w:rsid w:val="007C4545"/>
    <w:rsid w:val="007E3BFF"/>
    <w:rsid w:val="007F4333"/>
    <w:rsid w:val="007F635D"/>
    <w:rsid w:val="00815B2C"/>
    <w:rsid w:val="00846C6E"/>
    <w:rsid w:val="0086490B"/>
    <w:rsid w:val="00874FC8"/>
    <w:rsid w:val="00882076"/>
    <w:rsid w:val="00894810"/>
    <w:rsid w:val="008A661E"/>
    <w:rsid w:val="008B193A"/>
    <w:rsid w:val="008B6EED"/>
    <w:rsid w:val="008C0F70"/>
    <w:rsid w:val="008C5AF7"/>
    <w:rsid w:val="008D458D"/>
    <w:rsid w:val="008E030D"/>
    <w:rsid w:val="008F2774"/>
    <w:rsid w:val="008F728C"/>
    <w:rsid w:val="00913853"/>
    <w:rsid w:val="00933B34"/>
    <w:rsid w:val="009371D9"/>
    <w:rsid w:val="00943B30"/>
    <w:rsid w:val="0096109D"/>
    <w:rsid w:val="009661DB"/>
    <w:rsid w:val="009B0314"/>
    <w:rsid w:val="009B1564"/>
    <w:rsid w:val="009B3A62"/>
    <w:rsid w:val="009B4081"/>
    <w:rsid w:val="009B4FB6"/>
    <w:rsid w:val="009D2CB8"/>
    <w:rsid w:val="009E3BD0"/>
    <w:rsid w:val="009F01E7"/>
    <w:rsid w:val="00A17E08"/>
    <w:rsid w:val="00A403F9"/>
    <w:rsid w:val="00A52BDB"/>
    <w:rsid w:val="00A626AC"/>
    <w:rsid w:val="00A66840"/>
    <w:rsid w:val="00A66A1D"/>
    <w:rsid w:val="00A70C9F"/>
    <w:rsid w:val="00A81F29"/>
    <w:rsid w:val="00A869BB"/>
    <w:rsid w:val="00A86E5E"/>
    <w:rsid w:val="00A87B1A"/>
    <w:rsid w:val="00A91F8A"/>
    <w:rsid w:val="00A94B24"/>
    <w:rsid w:val="00AB1484"/>
    <w:rsid w:val="00AB31A0"/>
    <w:rsid w:val="00AC222F"/>
    <w:rsid w:val="00AC41C0"/>
    <w:rsid w:val="00AC48CA"/>
    <w:rsid w:val="00AE15D8"/>
    <w:rsid w:val="00AE4889"/>
    <w:rsid w:val="00AF2D56"/>
    <w:rsid w:val="00AF3FB4"/>
    <w:rsid w:val="00B01893"/>
    <w:rsid w:val="00B01DAA"/>
    <w:rsid w:val="00B13E64"/>
    <w:rsid w:val="00B14431"/>
    <w:rsid w:val="00B15B61"/>
    <w:rsid w:val="00B33009"/>
    <w:rsid w:val="00B37891"/>
    <w:rsid w:val="00B37A1F"/>
    <w:rsid w:val="00B41B4C"/>
    <w:rsid w:val="00B434A0"/>
    <w:rsid w:val="00B709DF"/>
    <w:rsid w:val="00B76D39"/>
    <w:rsid w:val="00B87B43"/>
    <w:rsid w:val="00B96500"/>
    <w:rsid w:val="00B96514"/>
    <w:rsid w:val="00BA07CC"/>
    <w:rsid w:val="00BB3E50"/>
    <w:rsid w:val="00BC192C"/>
    <w:rsid w:val="00BD7C2E"/>
    <w:rsid w:val="00BE3F92"/>
    <w:rsid w:val="00C05B09"/>
    <w:rsid w:val="00C17CC8"/>
    <w:rsid w:val="00C31963"/>
    <w:rsid w:val="00C434AB"/>
    <w:rsid w:val="00C43F97"/>
    <w:rsid w:val="00C45A78"/>
    <w:rsid w:val="00C60AB4"/>
    <w:rsid w:val="00C77FF4"/>
    <w:rsid w:val="00C92EAA"/>
    <w:rsid w:val="00CB5D15"/>
    <w:rsid w:val="00CC0479"/>
    <w:rsid w:val="00CE4027"/>
    <w:rsid w:val="00CE7F7F"/>
    <w:rsid w:val="00D0252B"/>
    <w:rsid w:val="00D15E26"/>
    <w:rsid w:val="00D16769"/>
    <w:rsid w:val="00D208D1"/>
    <w:rsid w:val="00D32A98"/>
    <w:rsid w:val="00D348A5"/>
    <w:rsid w:val="00D4793B"/>
    <w:rsid w:val="00D500DA"/>
    <w:rsid w:val="00D653E8"/>
    <w:rsid w:val="00D906E7"/>
    <w:rsid w:val="00DA7A70"/>
    <w:rsid w:val="00DB5CB9"/>
    <w:rsid w:val="00DD6102"/>
    <w:rsid w:val="00DE2C08"/>
    <w:rsid w:val="00DE3D62"/>
    <w:rsid w:val="00E107AD"/>
    <w:rsid w:val="00E24F48"/>
    <w:rsid w:val="00E26BAC"/>
    <w:rsid w:val="00E30E80"/>
    <w:rsid w:val="00E31EF7"/>
    <w:rsid w:val="00E3451B"/>
    <w:rsid w:val="00E859DC"/>
    <w:rsid w:val="00E95B12"/>
    <w:rsid w:val="00EA3C24"/>
    <w:rsid w:val="00EA646A"/>
    <w:rsid w:val="00EB59AC"/>
    <w:rsid w:val="00EC35FC"/>
    <w:rsid w:val="00EC5AE7"/>
    <w:rsid w:val="00EC7151"/>
    <w:rsid w:val="00EE049D"/>
    <w:rsid w:val="00EE3CC9"/>
    <w:rsid w:val="00F04944"/>
    <w:rsid w:val="00F203E5"/>
    <w:rsid w:val="00F225FE"/>
    <w:rsid w:val="00F24368"/>
    <w:rsid w:val="00F27865"/>
    <w:rsid w:val="00F31A26"/>
    <w:rsid w:val="00F32DB0"/>
    <w:rsid w:val="00F645BA"/>
    <w:rsid w:val="00F871B9"/>
    <w:rsid w:val="00F96465"/>
    <w:rsid w:val="00F96F67"/>
    <w:rsid w:val="00FA50A6"/>
    <w:rsid w:val="00FA6BE4"/>
    <w:rsid w:val="00FC6EA4"/>
    <w:rsid w:val="00FD10DE"/>
    <w:rsid w:val="00FE669C"/>
    <w:rsid w:val="00FF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AC"/>
    <w:pPr>
      <w:spacing w:after="5" w:line="288" w:lineRule="auto"/>
      <w:ind w:left="254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132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59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15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A78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C4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A78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F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774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5256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5620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4F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27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Strong"/>
    <w:basedOn w:val="a0"/>
    <w:uiPriority w:val="22"/>
    <w:qFormat/>
    <w:rsid w:val="000A5A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Nickmix01@kgdgroup.onmicrosoft.com</dc:creator>
  <cp:lastModifiedBy>Kab-15-03</cp:lastModifiedBy>
  <cp:revision>4</cp:revision>
  <dcterms:created xsi:type="dcterms:W3CDTF">2021-06-11T06:40:00Z</dcterms:created>
  <dcterms:modified xsi:type="dcterms:W3CDTF">2021-06-11T07:34:00Z</dcterms:modified>
</cp:coreProperties>
</file>