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CA" w:rsidRPr="00B100CA" w:rsidRDefault="00B100CA" w:rsidP="00B10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  <w:t>НАПРАВЛЕНИЕ 38.04.02 МЕНЕНДЖМЕНТ</w:t>
      </w:r>
    </w:p>
    <w:p w:rsidR="00B100CA" w:rsidRDefault="00B100CA" w:rsidP="003D1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  <w:t xml:space="preserve"> </w:t>
      </w:r>
    </w:p>
    <w:p w:rsidR="003D1F00" w:rsidRPr="00B100CA" w:rsidRDefault="00B100CA" w:rsidP="003D1F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  <w:t xml:space="preserve">          </w:t>
      </w:r>
      <w:r w:rsidR="003D1F00" w:rsidRPr="00B100CA">
        <w:rPr>
          <w:rFonts w:ascii="Times New Roman" w:eastAsia="Times New Roman" w:hAnsi="Times New Roman" w:cs="Times New Roman"/>
          <w:b/>
          <w:bCs/>
          <w:color w:val="0E264F"/>
          <w:sz w:val="26"/>
          <w:szCs w:val="26"/>
          <w:lang w:eastAsia="ru-RU"/>
        </w:rPr>
        <w:t>Магистерская программа «Управление развитием бизнеса (организации)» </w:t>
      </w:r>
      <w:r w:rsidR="003D1F00"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дает фундаментальные знания в области управления организациями различных форм собственности и размеров, а также формирует системный целостный подход к управлению в различных сферах деятельности, развивает навыки выявления проблемных зон функционирования фирмы и оптимального управления ресурсами организации с использованием современных инновационных технологий, обеспечивает развитие навыков научного анализа.</w:t>
      </w:r>
    </w:p>
    <w:p w:rsidR="003D1F00" w:rsidRPr="00B100CA" w:rsidRDefault="003D1F00" w:rsidP="00B1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 w:rsidRPr="00B100CA">
        <w:rPr>
          <w:rFonts w:ascii="Times New Roman" w:eastAsia="Times New Roman" w:hAnsi="Times New Roman" w:cs="Times New Roman"/>
          <w:bCs/>
          <w:color w:val="0E264F"/>
          <w:sz w:val="26"/>
          <w:szCs w:val="26"/>
          <w:lang w:eastAsia="ru-RU"/>
        </w:rPr>
        <w:t>Объектами профессиональной деятельности магистров являются:</w:t>
      </w:r>
    </w:p>
    <w:p w:rsidR="003D1F00" w:rsidRPr="00B100CA" w:rsidRDefault="003D1F00" w:rsidP="00D61CB0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процессы управления организациями различных организационно-правовых форм;</w:t>
      </w:r>
    </w:p>
    <w:p w:rsidR="003D1F00" w:rsidRPr="00B100CA" w:rsidRDefault="003D1F00" w:rsidP="00D61CB0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процессы управления и перераспределения ресурсов;</w:t>
      </w:r>
    </w:p>
    <w:p w:rsidR="003D1F00" w:rsidRPr="00B100CA" w:rsidRDefault="003D1F00" w:rsidP="00D61CB0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инновационные технологии и практики управления в организациях;</w:t>
      </w:r>
    </w:p>
    <w:p w:rsidR="003D1F00" w:rsidRPr="00B100CA" w:rsidRDefault="003D1F00" w:rsidP="00D61CB0">
      <w:pPr>
        <w:numPr>
          <w:ilvl w:val="0"/>
          <w:numId w:val="1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научно-исследовательские процессы.</w:t>
      </w:r>
    </w:p>
    <w:p w:rsidR="003D1F00" w:rsidRPr="00B100CA" w:rsidRDefault="003D1F00" w:rsidP="00B100CA">
      <w:p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</w:p>
    <w:p w:rsidR="003D1F00" w:rsidRPr="00B100CA" w:rsidRDefault="003D1F00" w:rsidP="00B10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 w:rsidRPr="00B100CA">
        <w:rPr>
          <w:rFonts w:ascii="Times New Roman" w:eastAsia="Times New Roman" w:hAnsi="Times New Roman" w:cs="Times New Roman"/>
          <w:bCs/>
          <w:color w:val="0E264F"/>
          <w:sz w:val="26"/>
          <w:szCs w:val="26"/>
          <w:lang w:eastAsia="ru-RU"/>
        </w:rPr>
        <w:t>Магистр по направлению подготовки «Менеджмент» профиль «Управление развитием бизнеса (организации)» готовится к следующим видам профессиональной деятельности:</w:t>
      </w:r>
    </w:p>
    <w:p w:rsidR="003D1F00" w:rsidRPr="00B100CA" w:rsidRDefault="003D1F00" w:rsidP="00D61CB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организационно-управленческая;</w:t>
      </w:r>
    </w:p>
    <w:p w:rsidR="003D1F00" w:rsidRPr="00B100CA" w:rsidRDefault="003D1F00" w:rsidP="00D61CB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аналитическая;</w:t>
      </w:r>
    </w:p>
    <w:p w:rsidR="003D1F00" w:rsidRPr="00B100CA" w:rsidRDefault="003D1F00" w:rsidP="00D61CB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научно-исследовательская;</w:t>
      </w:r>
    </w:p>
    <w:p w:rsidR="003D1F00" w:rsidRPr="00B100CA" w:rsidRDefault="003D1F00" w:rsidP="00D61CB0">
      <w:pPr>
        <w:numPr>
          <w:ilvl w:val="0"/>
          <w:numId w:val="2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педагогическая.</w:t>
      </w:r>
    </w:p>
    <w:p w:rsidR="003D1F00" w:rsidRPr="00B100CA" w:rsidRDefault="003D1F00" w:rsidP="00B100CA">
      <w:pPr>
        <w:spacing w:before="60" w:after="6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</w:p>
    <w:p w:rsidR="003D1F00" w:rsidRPr="00D61CB0" w:rsidRDefault="003D1F00" w:rsidP="003D1F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br/>
      </w:r>
      <w:r w:rsidRPr="00D61CB0">
        <w:rPr>
          <w:rFonts w:ascii="Times New Roman" w:eastAsia="Times New Roman" w:hAnsi="Times New Roman" w:cs="Times New Roman"/>
          <w:bCs/>
          <w:color w:val="0E264F"/>
          <w:sz w:val="26"/>
          <w:szCs w:val="26"/>
          <w:lang w:eastAsia="ru-RU"/>
        </w:rPr>
        <w:t>Область профессиональной деятельности магистров включает:</w:t>
      </w:r>
    </w:p>
    <w:p w:rsidR="003D1F00" w:rsidRPr="00B100CA" w:rsidRDefault="003D1F00" w:rsidP="00D61C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организации любой организационно-правовой формы (коммерческие, некоммерческие), в которых выпускники работают в качестве исполнителей или руководителей в различных службах аппарата управления;</w:t>
      </w:r>
    </w:p>
    <w:p w:rsidR="003D1F00" w:rsidRPr="00B100CA" w:rsidRDefault="003D1F00" w:rsidP="00D61C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структуры, в которых выпускники являются предпринимателями, создающими и развивающими собственное дело;</w:t>
      </w:r>
    </w:p>
    <w:p w:rsidR="003D1F00" w:rsidRPr="00B100CA" w:rsidRDefault="003D1F00" w:rsidP="00D61C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современные высокотехнологичные и инновационные предприятия;</w:t>
      </w:r>
    </w:p>
    <w:p w:rsidR="003D1F00" w:rsidRPr="00B100CA" w:rsidRDefault="003D1F00" w:rsidP="00D61C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научно-исследовательские организации, связанные с решением управленческих проблем;</w:t>
      </w:r>
    </w:p>
    <w:p w:rsidR="003D1F00" w:rsidRPr="00B100CA" w:rsidRDefault="003D1F00" w:rsidP="00D61CB0">
      <w:pPr>
        <w:numPr>
          <w:ilvl w:val="0"/>
          <w:numId w:val="3"/>
        </w:num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</w:pPr>
      <w:r w:rsidRPr="00B100CA">
        <w:rPr>
          <w:rFonts w:ascii="Times New Roman" w:eastAsia="Times New Roman" w:hAnsi="Times New Roman" w:cs="Times New Roman"/>
          <w:color w:val="0E264F"/>
          <w:sz w:val="26"/>
          <w:szCs w:val="26"/>
          <w:lang w:eastAsia="ru-RU"/>
        </w:rPr>
        <w:t>учреждения системы высшего и дополнительного профессионального образования.</w:t>
      </w:r>
    </w:p>
    <w:p w:rsidR="00457721" w:rsidRPr="00B100CA" w:rsidRDefault="0045772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57721" w:rsidRPr="00B1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0D6"/>
    <w:multiLevelType w:val="multilevel"/>
    <w:tmpl w:val="7D2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76F6E"/>
    <w:multiLevelType w:val="multilevel"/>
    <w:tmpl w:val="2922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E78D1"/>
    <w:multiLevelType w:val="multilevel"/>
    <w:tmpl w:val="82E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D4"/>
    <w:rsid w:val="003D1F00"/>
    <w:rsid w:val="00457721"/>
    <w:rsid w:val="00802FD4"/>
    <w:rsid w:val="00B100CA"/>
    <w:rsid w:val="00D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8A9"/>
  <w15:chartTrackingRefBased/>
  <w15:docId w15:val="{8FAED184-0FCF-4BF3-88B7-AA308D47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Мустова </dc:creator>
  <cp:keywords/>
  <dc:description/>
  <cp:lastModifiedBy>Kab-15-03</cp:lastModifiedBy>
  <cp:revision>3</cp:revision>
  <dcterms:created xsi:type="dcterms:W3CDTF">2023-08-10T12:56:00Z</dcterms:created>
  <dcterms:modified xsi:type="dcterms:W3CDTF">2024-03-04T11:14:00Z</dcterms:modified>
</cp:coreProperties>
</file>