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1E0AB4" w:rsidRPr="001E0AB4" w:rsidRDefault="001E0AB4" w:rsidP="001E0AB4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1E0AB4" w:rsidRPr="001E0AB4" w:rsidRDefault="001E0AB4" w:rsidP="001E0AB4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1E0AB4" w:rsidRPr="001E0AB4" w:rsidRDefault="001E0AB4" w:rsidP="001E0AB4">
      <w:pPr>
        <w:widowControl w:val="0"/>
        <w:ind w:firstLine="709"/>
        <w:jc w:val="right"/>
        <w:rPr>
          <w:rFonts w:eastAsia="Courier New"/>
          <w:color w:val="000000"/>
        </w:rPr>
      </w:pPr>
      <w:r w:rsidRPr="001E0AB4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33F8303F" wp14:editId="535FAB24">
            <wp:extent cx="3228975" cy="2038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0AB4" w:rsidRPr="001E0AB4" w:rsidRDefault="001E0AB4" w:rsidP="001E0AB4">
      <w:pPr>
        <w:widowControl w:val="0"/>
        <w:jc w:val="center"/>
        <w:rPr>
          <w:rFonts w:eastAsia="Courier New"/>
          <w:b/>
          <w:color w:val="000000"/>
        </w:rPr>
      </w:pPr>
    </w:p>
    <w:p w:rsidR="001E0AB4" w:rsidRPr="001E0AB4" w:rsidRDefault="001E0AB4" w:rsidP="001E0AB4">
      <w:pPr>
        <w:jc w:val="center"/>
        <w:rPr>
          <w:b/>
          <w:sz w:val="32"/>
          <w:szCs w:val="32"/>
        </w:rPr>
      </w:pPr>
      <w:r w:rsidRPr="001E0AB4">
        <w:rPr>
          <w:b/>
          <w:bCs/>
          <w:sz w:val="32"/>
          <w:szCs w:val="32"/>
        </w:rPr>
        <w:t xml:space="preserve">ФОНД ОЦЕНОЧНЫХ СРЕДСТВ ПО ДИСЦИПЛИНЕ </w:t>
      </w:r>
    </w:p>
    <w:p w:rsidR="001E0AB4" w:rsidRPr="001E0AB4" w:rsidRDefault="00146E0E" w:rsidP="001E0AB4">
      <w:pPr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П</w:t>
      </w:r>
      <w:r w:rsidR="001E0AB4" w:rsidRPr="001E0AB4">
        <w:rPr>
          <w:bCs/>
          <w:sz w:val="28"/>
          <w:szCs w:val="28"/>
        </w:rPr>
        <w:t xml:space="preserve">П.02 </w:t>
      </w:r>
      <w:r>
        <w:rPr>
          <w:bCs/>
          <w:sz w:val="28"/>
          <w:szCs w:val="28"/>
        </w:rPr>
        <w:t>Производственная</w:t>
      </w:r>
      <w:r w:rsidR="001E0AB4" w:rsidRPr="001E0AB4">
        <w:rPr>
          <w:bCs/>
          <w:sz w:val="28"/>
          <w:szCs w:val="28"/>
        </w:rPr>
        <w:t xml:space="preserve"> практика по модулю «</w:t>
      </w:r>
      <w:r w:rsidR="001E0AB4" w:rsidRPr="001E0AB4">
        <w:rPr>
          <w:rFonts w:eastAsia="Times New Roman"/>
          <w:bCs/>
          <w:color w:val="000000"/>
          <w:sz w:val="28"/>
          <w:szCs w:val="28"/>
        </w:rPr>
        <w:t>Организация архивной работы по документам организаций различных форм собственности»</w:t>
      </w:r>
    </w:p>
    <w:p w:rsidR="001E0AB4" w:rsidRPr="001E0AB4" w:rsidRDefault="001E0AB4" w:rsidP="001E0AB4">
      <w:pPr>
        <w:jc w:val="center"/>
        <w:rPr>
          <w:b/>
          <w:bCs/>
          <w:sz w:val="28"/>
          <w:szCs w:val="28"/>
        </w:rPr>
      </w:pP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</w:p>
    <w:p w:rsidR="001E0AB4" w:rsidRPr="001E0AB4" w:rsidRDefault="001E0AB4" w:rsidP="001E0AB4">
      <w:pPr>
        <w:spacing w:line="276" w:lineRule="auto"/>
        <w:jc w:val="center"/>
        <w:rPr>
          <w:b/>
          <w:sz w:val="28"/>
          <w:szCs w:val="28"/>
        </w:rPr>
      </w:pPr>
      <w:r w:rsidRPr="001E0AB4">
        <w:rPr>
          <w:b/>
          <w:sz w:val="28"/>
          <w:szCs w:val="28"/>
        </w:rPr>
        <w:t>Уровень профессионального образования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1E0AB4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1E0AB4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 xml:space="preserve">Специалист </w:t>
      </w:r>
      <w:r w:rsidRPr="001E0AB4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1E0AB4">
        <w:rPr>
          <w:sz w:val="28"/>
          <w:szCs w:val="28"/>
        </w:rPr>
        <w:t xml:space="preserve"> </w:t>
      </w: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  <w:r w:rsidRPr="001E0AB4">
        <w:rPr>
          <w:bCs/>
          <w:sz w:val="28"/>
          <w:szCs w:val="28"/>
        </w:rPr>
        <w:t>Форма обучения:</w:t>
      </w:r>
      <w:r w:rsidRPr="001E0AB4">
        <w:rPr>
          <w:bCs/>
          <w:sz w:val="28"/>
          <w:szCs w:val="28"/>
        </w:rPr>
        <w:tab/>
        <w:t>заочная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>Гатчина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>2023</w:t>
      </w:r>
    </w:p>
    <w:p w:rsidR="001E0AB4" w:rsidRPr="001E0AB4" w:rsidRDefault="001E0AB4" w:rsidP="001E0AB4">
      <w:pPr>
        <w:rPr>
          <w:sz w:val="28"/>
          <w:szCs w:val="28"/>
        </w:rPr>
        <w:sectPr w:rsidR="001E0AB4" w:rsidRPr="001E0AB4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1E0AB4" w:rsidRPr="001E0AB4" w:rsidRDefault="001E0AB4" w:rsidP="001E0AB4">
      <w:pPr>
        <w:jc w:val="both"/>
        <w:rPr>
          <w:rFonts w:eastAsia="Times New Roman"/>
          <w:bCs/>
          <w:sz w:val="28"/>
          <w:szCs w:val="28"/>
        </w:rPr>
      </w:pPr>
      <w:r w:rsidRPr="001E0AB4">
        <w:rPr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 w:rsidR="005A7824">
        <w:rPr>
          <w:sz w:val="28"/>
          <w:szCs w:val="28"/>
        </w:rPr>
        <w:t>П</w:t>
      </w:r>
      <w:r w:rsidRPr="001E0AB4">
        <w:rPr>
          <w:bCs/>
          <w:sz w:val="28"/>
          <w:szCs w:val="28"/>
        </w:rPr>
        <w:t xml:space="preserve">П.02 </w:t>
      </w:r>
      <w:r w:rsidR="005A7824">
        <w:rPr>
          <w:bCs/>
          <w:sz w:val="28"/>
          <w:szCs w:val="28"/>
        </w:rPr>
        <w:t>Производственная</w:t>
      </w:r>
      <w:r w:rsidRPr="001E0AB4">
        <w:rPr>
          <w:bCs/>
          <w:sz w:val="28"/>
          <w:szCs w:val="28"/>
        </w:rPr>
        <w:t xml:space="preserve"> практика по модулю «</w:t>
      </w:r>
      <w:r w:rsidRPr="001E0AB4">
        <w:rPr>
          <w:rFonts w:eastAsia="Times New Roman"/>
          <w:bCs/>
          <w:color w:val="000000"/>
          <w:sz w:val="28"/>
          <w:szCs w:val="28"/>
        </w:rPr>
        <w:t xml:space="preserve">Организация архивной работы по документам организаций различных форм собственности» </w:t>
      </w:r>
      <w:r w:rsidRPr="001E0AB4">
        <w:rPr>
          <w:sz w:val="28"/>
          <w:szCs w:val="28"/>
        </w:rPr>
        <w:t xml:space="preserve">разработан на основе Федерального государственного образовательного стандарта </w:t>
      </w:r>
      <w:r w:rsidRPr="001E0AB4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1E0AB4">
        <w:rPr>
          <w:rFonts w:eastAsia="Times New Roman"/>
          <w:sz w:val="28"/>
          <w:szCs w:val="28"/>
        </w:rPr>
        <w:t xml:space="preserve">46.02.01 </w:t>
      </w:r>
      <w:r w:rsidRPr="001E0AB4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1E0AB4" w:rsidRPr="001E0AB4" w:rsidRDefault="001E0AB4" w:rsidP="001E0AB4">
      <w:pPr>
        <w:ind w:firstLine="851"/>
        <w:jc w:val="both"/>
        <w:rPr>
          <w:sz w:val="28"/>
          <w:szCs w:val="28"/>
        </w:rPr>
      </w:pPr>
    </w:p>
    <w:p w:rsidR="001E0AB4" w:rsidRPr="001E0AB4" w:rsidRDefault="001E0AB4" w:rsidP="001E0AB4">
      <w:pPr>
        <w:ind w:firstLine="851"/>
        <w:jc w:val="both"/>
        <w:rPr>
          <w:sz w:val="28"/>
          <w:szCs w:val="28"/>
        </w:rPr>
      </w:pPr>
    </w:p>
    <w:p w:rsidR="001E0AB4" w:rsidRPr="001E0AB4" w:rsidRDefault="001E0AB4" w:rsidP="001E0AB4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1E0AB4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1E0AB4" w:rsidRPr="001E0AB4" w:rsidRDefault="001E0AB4" w:rsidP="001E0AB4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tabs>
          <w:tab w:val="left" w:pos="3040"/>
        </w:tabs>
        <w:rPr>
          <w:bCs/>
          <w:sz w:val="28"/>
          <w:szCs w:val="28"/>
        </w:rPr>
      </w:pPr>
      <w:r w:rsidRPr="001E0AB4">
        <w:rPr>
          <w:bCs/>
          <w:sz w:val="28"/>
          <w:szCs w:val="28"/>
        </w:rPr>
        <w:t xml:space="preserve">Разработчики: </w:t>
      </w:r>
    </w:p>
    <w:p w:rsidR="001E0AB4" w:rsidRPr="001E0AB4" w:rsidRDefault="001E0AB4" w:rsidP="001E0AB4">
      <w:pPr>
        <w:widowControl w:val="0"/>
        <w:ind w:firstLine="567"/>
        <w:jc w:val="both"/>
        <w:rPr>
          <w:rFonts w:eastAsia="Courier New"/>
          <w:color w:val="000000"/>
          <w:sz w:val="28"/>
          <w:szCs w:val="28"/>
        </w:rPr>
      </w:pPr>
      <w:proofErr w:type="spellStart"/>
      <w:r w:rsidRPr="001E0AB4">
        <w:rPr>
          <w:rFonts w:eastAsia="Courier New"/>
          <w:color w:val="000000"/>
          <w:sz w:val="28"/>
          <w:szCs w:val="28"/>
        </w:rPr>
        <w:t>Гарявин</w:t>
      </w:r>
      <w:proofErr w:type="spellEnd"/>
      <w:r w:rsidRPr="001E0AB4">
        <w:rPr>
          <w:rFonts w:eastAsia="Courier New"/>
          <w:color w:val="000000"/>
          <w:sz w:val="28"/>
          <w:szCs w:val="28"/>
        </w:rPr>
        <w:t xml:space="preserve"> А.Н., преподаватель СПО, канд. ист. наук;</w:t>
      </w:r>
    </w:p>
    <w:p w:rsidR="001E0AB4" w:rsidRPr="001E0AB4" w:rsidRDefault="001E0AB4" w:rsidP="001E0AB4">
      <w:pPr>
        <w:widowControl w:val="0"/>
        <w:ind w:firstLine="567"/>
        <w:jc w:val="both"/>
        <w:rPr>
          <w:rFonts w:eastAsia="Courier New"/>
          <w:color w:val="000000"/>
          <w:sz w:val="28"/>
          <w:szCs w:val="28"/>
        </w:rPr>
      </w:pPr>
      <w:proofErr w:type="spellStart"/>
      <w:r w:rsidRPr="001E0AB4">
        <w:rPr>
          <w:rFonts w:eastAsia="Courier New"/>
          <w:color w:val="000000"/>
          <w:sz w:val="28"/>
          <w:szCs w:val="28"/>
        </w:rPr>
        <w:t>Ямковая</w:t>
      </w:r>
      <w:proofErr w:type="spellEnd"/>
      <w:r w:rsidRPr="001E0AB4">
        <w:rPr>
          <w:rFonts w:eastAsia="Courier New"/>
          <w:color w:val="000000"/>
          <w:sz w:val="28"/>
          <w:szCs w:val="28"/>
        </w:rPr>
        <w:t xml:space="preserve"> И.Н., преподаватель СПО, канд. юр. наук</w:t>
      </w: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1E0AB4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9465C2" w:rsidRPr="005B6152" w:rsidRDefault="009465C2" w:rsidP="009465C2">
      <w:pPr>
        <w:shd w:val="clear" w:color="auto" w:fill="FFFFFF"/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FE01D0" w:rsidRDefault="00FE01D0" w:rsidP="0092206F">
            <w:pPr>
              <w:jc w:val="center"/>
              <w:rPr>
                <w:b/>
                <w:lang w:eastAsia="en-US"/>
              </w:rPr>
            </w:pPr>
            <w:r w:rsidRPr="00FE01D0">
              <w:rPr>
                <w:b/>
                <w:color w:val="000000"/>
                <w:shd w:val="clear" w:color="auto" w:fill="FFFFFF"/>
              </w:rPr>
              <w:t>ПК 2.3. Осуществлять хранение архивных дел (документов) с постоянным сроком хранения и по личному составу в архиве организации.</w:t>
            </w:r>
          </w:p>
        </w:tc>
      </w:tr>
      <w:tr w:rsidR="0032795C" w:rsidRPr="0032795C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FE01D0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Описание показателей и критериев оценивания компетенций</w:t>
            </w:r>
            <w:r w:rsidR="007C02EB" w:rsidRPr="0032795C">
              <w:rPr>
                <w:b/>
              </w:rPr>
              <w:t xml:space="preserve"> </w:t>
            </w:r>
            <w:r w:rsidR="0092206F">
              <w:rPr>
                <w:b/>
              </w:rPr>
              <w:t>П</w:t>
            </w:r>
            <w:r w:rsidR="007C02EB" w:rsidRPr="0032795C">
              <w:rPr>
                <w:b/>
              </w:rPr>
              <w:t>К</w:t>
            </w:r>
            <w:r w:rsidR="008A1598">
              <w:rPr>
                <w:b/>
              </w:rPr>
              <w:t xml:space="preserve"> </w:t>
            </w:r>
            <w:r w:rsidR="0092206F">
              <w:rPr>
                <w:b/>
              </w:rPr>
              <w:t>2.</w:t>
            </w:r>
            <w:r w:rsidR="00FE01D0">
              <w:rPr>
                <w:b/>
              </w:rPr>
              <w:t>3</w:t>
            </w:r>
            <w:r w:rsidR="008A1598"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72F1" w:rsidRPr="00F7437D" w:rsidRDefault="001172F1" w:rsidP="004F1020">
            <w:pPr>
              <w:ind w:left="175" w:hanging="175"/>
              <w:jc w:val="both"/>
            </w:pPr>
            <w:r w:rsidRPr="00F7437D">
              <w:t xml:space="preserve">Знает: </w:t>
            </w:r>
          </w:p>
          <w:p w:rsidR="004A2591" w:rsidRPr="004A2591" w:rsidRDefault="004A2591" w:rsidP="004A2591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A2591">
              <w:rPr>
                <w:rFonts w:eastAsia="Times New Roman"/>
              </w:rPr>
              <w:t>-  нормативные правовые акты Российской Федерации в сфере делопроизводства и архивного дела;</w:t>
            </w:r>
          </w:p>
          <w:p w:rsidR="004A2591" w:rsidRPr="004A2591" w:rsidRDefault="004A2591" w:rsidP="004A2591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A2591">
              <w:rPr>
                <w:rFonts w:eastAsia="Times New Roman"/>
              </w:rPr>
              <w:t>− нормативные правовые акты Российской Федерации в области информации,</w:t>
            </w:r>
          </w:p>
          <w:p w:rsidR="004A2591" w:rsidRPr="004A2591" w:rsidRDefault="004A2591" w:rsidP="004A2591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A2591">
              <w:rPr>
                <w:rFonts w:eastAsia="Times New Roman"/>
              </w:rPr>
              <w:t>информационных технологий, защиты информации и персональных данных, цифровой трансформации;</w:t>
            </w:r>
          </w:p>
          <w:p w:rsidR="004A2591" w:rsidRPr="004A2591" w:rsidRDefault="004A2591" w:rsidP="004A2591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A2591">
              <w:rPr>
                <w:rFonts w:eastAsia="Times New Roman"/>
              </w:rPr>
              <w:t>− нормативные правовые акты Российской Федерации в области конфиденциальности информации;</w:t>
            </w:r>
          </w:p>
          <w:p w:rsidR="004A2591" w:rsidRPr="004A2591" w:rsidRDefault="004A2591" w:rsidP="004A2591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A2591">
              <w:rPr>
                <w:rFonts w:eastAsia="Times New Roman"/>
              </w:rPr>
              <w:t>− правила хранения дел (документов) в соответствии с их типами;</w:t>
            </w:r>
          </w:p>
          <w:p w:rsidR="004A2591" w:rsidRPr="004A2591" w:rsidRDefault="004A2591" w:rsidP="004A2591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A2591">
              <w:rPr>
                <w:rFonts w:eastAsia="Times New Roman"/>
              </w:rPr>
              <w:t>− порядок формирования документов в комплекты, группы, типы;</w:t>
            </w:r>
          </w:p>
          <w:p w:rsidR="004A2591" w:rsidRPr="004A2591" w:rsidRDefault="004A2591" w:rsidP="004A2591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A2591">
              <w:rPr>
                <w:rFonts w:eastAsia="Times New Roman"/>
              </w:rPr>
              <w:t>− требования к оформлению договоров на реализацию услуг внешнего хранения дел (документов);</w:t>
            </w:r>
          </w:p>
          <w:p w:rsidR="004A2591" w:rsidRPr="004A2591" w:rsidRDefault="004A2591" w:rsidP="004A2591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A2591">
              <w:rPr>
                <w:rFonts w:eastAsia="Times New Roman"/>
              </w:rPr>
              <w:t>− сроки выполнения работ;</w:t>
            </w:r>
          </w:p>
          <w:p w:rsidR="004A2591" w:rsidRPr="004A2591" w:rsidRDefault="004A2591" w:rsidP="004A2591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4A2591">
              <w:rPr>
                <w:rFonts w:eastAsia="Times New Roman"/>
              </w:rPr>
              <w:t>− требования к установленным нормам выработки;</w:t>
            </w:r>
          </w:p>
          <w:p w:rsidR="00447E88" w:rsidRPr="00F7437D" w:rsidRDefault="004A2591" w:rsidP="004A2591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591">
              <w:rPr>
                <w:rFonts w:ascii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знает.</w:t>
            </w:r>
            <w:r w:rsidR="000342F9">
              <w:t xml:space="preserve"> </w:t>
            </w:r>
            <w:r w:rsidRPr="0032795C">
              <w:t>Допускает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32795C" w:rsidRPr="0032795C" w:rsidTr="00974AD3"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1172F1" w:rsidRPr="00F7437D" w:rsidRDefault="001172F1" w:rsidP="00F7437D">
            <w:pPr>
              <w:ind w:left="175" w:hanging="175"/>
              <w:jc w:val="both"/>
            </w:pPr>
            <w:r w:rsidRPr="00F7437D">
              <w:t>Умеет:</w:t>
            </w:r>
          </w:p>
          <w:p w:rsidR="004A2591" w:rsidRPr="00F71894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F71894">
              <w:rPr>
                <w:rFonts w:eastAsia="Times New Roman"/>
              </w:rPr>
              <w:t>- систематизировать дела (документы);</w:t>
            </w:r>
          </w:p>
          <w:p w:rsidR="004A2591" w:rsidRPr="00A154FC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A154FC">
              <w:rPr>
                <w:rFonts w:eastAsia="Times New Roman"/>
              </w:rPr>
              <w:t>− размещать архивные дела (документы) на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местах хранения в соответствии с</w:t>
            </w:r>
          </w:p>
          <w:p w:rsidR="004A2591" w:rsidRPr="00A154FC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A154FC">
              <w:rPr>
                <w:rFonts w:eastAsia="Times New Roman"/>
              </w:rPr>
              <w:t>нормативными требованиями в области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архивного дела и управления документами;</w:t>
            </w:r>
          </w:p>
          <w:p w:rsidR="004A2591" w:rsidRPr="00A154FC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A154FC">
              <w:rPr>
                <w:rFonts w:eastAsia="Times New Roman"/>
              </w:rPr>
              <w:t>− соблюдать нормативные режимы хранения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архивных дел (документов) на любых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носителях;</w:t>
            </w:r>
          </w:p>
          <w:p w:rsidR="004A2591" w:rsidRPr="00A154FC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A154FC">
              <w:rPr>
                <w:rFonts w:eastAsia="Times New Roman"/>
              </w:rPr>
              <w:t>− проводить проверку полноты состава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архивных документов в единицах хранения;</w:t>
            </w:r>
          </w:p>
          <w:p w:rsidR="004A2591" w:rsidRPr="00A154FC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A154FC">
              <w:rPr>
                <w:rFonts w:eastAsia="Times New Roman"/>
              </w:rPr>
              <w:t>− проводить описание архивных дел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(документов);</w:t>
            </w:r>
          </w:p>
          <w:p w:rsidR="004A2591" w:rsidRPr="00A154FC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A154FC">
              <w:rPr>
                <w:rFonts w:eastAsia="Times New Roman"/>
              </w:rPr>
              <w:t>− составлять справочно-поисковые средства к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архивным делам (документам);</w:t>
            </w:r>
          </w:p>
          <w:p w:rsidR="004A2591" w:rsidRPr="00A154FC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A154FC">
              <w:rPr>
                <w:rFonts w:eastAsia="Times New Roman"/>
              </w:rPr>
              <w:t>− вести учёт и контроль выдачи архивных дел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(документов) из архивохранилища и их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возврата;</w:t>
            </w:r>
          </w:p>
          <w:p w:rsidR="004A2591" w:rsidRPr="00A154FC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A154FC">
              <w:rPr>
                <w:rFonts w:eastAsia="Times New Roman"/>
              </w:rPr>
              <w:t>− вести учёт и контроль передачи дел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(документов)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в государственный/муниципальный архив или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на иное внешнее хранение и приёма дел с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внешнего хранения;</w:t>
            </w:r>
          </w:p>
          <w:p w:rsidR="004A2591" w:rsidRPr="00A154FC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A154FC">
              <w:rPr>
                <w:rFonts w:eastAsia="Times New Roman"/>
              </w:rPr>
              <w:t>− проводить полистную проверку физического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состояния дел (документов);</w:t>
            </w:r>
          </w:p>
          <w:p w:rsidR="004A2591" w:rsidRPr="00A154FC" w:rsidRDefault="004A2591" w:rsidP="004A2591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A154FC">
              <w:rPr>
                <w:rFonts w:eastAsia="Times New Roman"/>
              </w:rPr>
              <w:t>− разыскивать необнаруженные дела</w:t>
            </w:r>
            <w:r>
              <w:rPr>
                <w:rFonts w:eastAsia="Times New Roman"/>
              </w:rPr>
              <w:t xml:space="preserve"> </w:t>
            </w:r>
            <w:r w:rsidRPr="00A154FC">
              <w:rPr>
                <w:rFonts w:eastAsia="Times New Roman"/>
              </w:rPr>
              <w:t>(документы);</w:t>
            </w:r>
          </w:p>
          <w:p w:rsidR="00447E88" w:rsidRPr="00F7437D" w:rsidRDefault="004A2591" w:rsidP="004A2591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4FC">
              <w:rPr>
                <w:rFonts w:ascii="Times New Roman" w:hAnsi="Times New Roman" w:cs="Times New Roman"/>
                <w:sz w:val="24"/>
                <w:szCs w:val="24"/>
              </w:rPr>
              <w:t>− защищать информационные ресурсы архива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4FC">
              <w:rPr>
                <w:rFonts w:ascii="Times New Roman" w:hAnsi="Times New Roman" w:cs="Times New Roman"/>
                <w:sz w:val="24"/>
                <w:szCs w:val="24"/>
              </w:rPr>
              <w:t>несанкционированного доступа.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умеет.</w:t>
            </w:r>
            <w:r w:rsidR="000342F9"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32795C" w:rsidRPr="0032795C" w:rsidTr="00974AD3">
        <w:trPr>
          <w:trHeight w:val="1168"/>
        </w:trPr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512BFD" w:rsidRDefault="001F0CE0" w:rsidP="00F7437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FD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BFD" w:rsidRPr="00512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4221" w:rsidRPr="00512BFD" w:rsidRDefault="00512BFD" w:rsidP="00826DD0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558CF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DE2F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2FDF" w:rsidRPr="00A154FC">
              <w:rPr>
                <w:rFonts w:ascii="Times New Roman" w:hAnsi="Times New Roman" w:cs="Times New Roman"/>
                <w:sz w:val="24"/>
                <w:szCs w:val="24"/>
              </w:rPr>
              <w:t>существления хранения архивных дел</w:t>
            </w:r>
            <w:r w:rsidR="00DE2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FDF" w:rsidRPr="00A154FC">
              <w:rPr>
                <w:rFonts w:ascii="Times New Roman" w:hAnsi="Times New Roman" w:cs="Times New Roman"/>
                <w:sz w:val="24"/>
                <w:szCs w:val="24"/>
              </w:rPr>
              <w:t>(документов) с постоянным сроком хранения и</w:t>
            </w:r>
            <w:r w:rsidR="00DE2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FDF" w:rsidRPr="00A154FC">
              <w:rPr>
                <w:rFonts w:ascii="Times New Roman" w:hAnsi="Times New Roman" w:cs="Times New Roman"/>
                <w:sz w:val="24"/>
                <w:szCs w:val="24"/>
              </w:rPr>
              <w:t>по личному составу в архиве организации</w:t>
            </w:r>
            <w:r w:rsidR="00855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39174E" w:rsidRPr="0032795C" w:rsidRDefault="00A605B0" w:rsidP="00826DD0">
            <w:pPr>
              <w:jc w:val="center"/>
            </w:pPr>
            <w:r w:rsidRPr="0032795C">
              <w:t>Не владеет.</w:t>
            </w:r>
            <w:r w:rsidR="000342F9"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32795C" w:rsidRDefault="0032795C" w:rsidP="00974AD3">
      <w:pPr>
        <w:jc w:val="center"/>
        <w:rPr>
          <w:b/>
          <w:sz w:val="28"/>
        </w:rPr>
      </w:pPr>
      <w:bookmarkStart w:id="0" w:name="_Toc183076305"/>
    </w:p>
    <w:p w:rsidR="00B90FA9" w:rsidRPr="0032795C" w:rsidRDefault="00B90FA9" w:rsidP="00B90FA9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B90FA9" w:rsidRPr="0032795C" w:rsidRDefault="00B90FA9" w:rsidP="00B90FA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B90FA9" w:rsidRPr="0032795C" w:rsidTr="00A86571">
        <w:tc>
          <w:tcPr>
            <w:tcW w:w="846" w:type="dxa"/>
            <w:vMerge w:val="restart"/>
            <w:textDirection w:val="btLr"/>
            <w:vAlign w:val="center"/>
          </w:tcPr>
          <w:p w:rsidR="00B90FA9" w:rsidRPr="0032795C" w:rsidRDefault="00B90FA9" w:rsidP="00A86571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Pr="0032795C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B90FA9" w:rsidRPr="0032795C" w:rsidTr="00A86571">
        <w:trPr>
          <w:trHeight w:val="1560"/>
        </w:trPr>
        <w:tc>
          <w:tcPr>
            <w:tcW w:w="846" w:type="dxa"/>
            <w:vMerge/>
            <w:vAlign w:val="center"/>
          </w:tcPr>
          <w:p w:rsidR="00B90FA9" w:rsidRPr="0032795C" w:rsidRDefault="00B90FA9" w:rsidP="00A86571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Pr="0032795C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«удовлетвори</w:t>
            </w:r>
            <w:r w:rsidRPr="0032795C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B90FA9" w:rsidRPr="0032795C" w:rsidTr="00A86571">
        <w:trPr>
          <w:trHeight w:val="573"/>
        </w:trPr>
        <w:tc>
          <w:tcPr>
            <w:tcW w:w="14488" w:type="dxa"/>
            <w:gridSpan w:val="6"/>
            <w:vAlign w:val="center"/>
          </w:tcPr>
          <w:p w:rsidR="00B90FA9" w:rsidRPr="00DD2BE8" w:rsidRDefault="00DD2BE8" w:rsidP="00A86571">
            <w:pPr>
              <w:jc w:val="center"/>
              <w:rPr>
                <w:b/>
                <w:lang w:eastAsia="en-US"/>
              </w:rPr>
            </w:pPr>
            <w:r w:rsidRPr="00DD2BE8">
              <w:rPr>
                <w:b/>
                <w:color w:val="000000"/>
                <w:shd w:val="clear" w:color="auto" w:fill="FFFFFF"/>
              </w:rPr>
              <w:t>ПК 2.4. Осуществлять хранение, комплектование, учет и использование дел (документов) временного хранения.</w:t>
            </w:r>
          </w:p>
        </w:tc>
      </w:tr>
      <w:tr w:rsidR="00B90FA9" w:rsidRPr="0032795C" w:rsidTr="00A86571">
        <w:tc>
          <w:tcPr>
            <w:tcW w:w="846" w:type="dxa"/>
            <w:vMerge w:val="restart"/>
            <w:textDirection w:val="btLr"/>
            <w:vAlign w:val="center"/>
          </w:tcPr>
          <w:p w:rsidR="00B90FA9" w:rsidRPr="0032795C" w:rsidRDefault="00B90FA9" w:rsidP="00DD2BE8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 xml:space="preserve">Описание показателей и критериев оценивания компетенций </w:t>
            </w:r>
            <w:r>
              <w:rPr>
                <w:b/>
              </w:rPr>
              <w:t>П</w:t>
            </w:r>
            <w:r w:rsidRPr="0032795C">
              <w:rPr>
                <w:b/>
              </w:rPr>
              <w:t>К</w:t>
            </w:r>
            <w:r>
              <w:rPr>
                <w:b/>
              </w:rPr>
              <w:t xml:space="preserve"> 2.</w:t>
            </w:r>
            <w:r w:rsidR="00DD2BE8"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90FA9" w:rsidRPr="00F7437D" w:rsidRDefault="00B90FA9" w:rsidP="004C2805">
            <w:pPr>
              <w:ind w:left="175" w:hanging="175"/>
              <w:jc w:val="both"/>
            </w:pPr>
            <w:r w:rsidRPr="00F7437D">
              <w:t xml:space="preserve">Знает: </w:t>
            </w:r>
          </w:p>
          <w:p w:rsidR="00061F14" w:rsidRPr="00061F14" w:rsidRDefault="00061F14" w:rsidP="00061F14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061F14">
              <w:rPr>
                <w:rFonts w:eastAsia="Times New Roman"/>
              </w:rPr>
              <w:t>− нормативные правовые акты Российской Федерации в сфере делопроизводства и архивного дела;</w:t>
            </w:r>
          </w:p>
          <w:p w:rsidR="00061F14" w:rsidRPr="00061F14" w:rsidRDefault="00061F14" w:rsidP="00061F14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061F14">
              <w:rPr>
                <w:rFonts w:eastAsia="Times New Roman"/>
              </w:rPr>
              <w:t>− нормативные правовые акты Российской Федерации в области защиты персональных данных;</w:t>
            </w:r>
          </w:p>
          <w:p w:rsidR="00061F14" w:rsidRPr="00061F14" w:rsidRDefault="00061F14" w:rsidP="00061F14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061F14">
              <w:rPr>
                <w:rFonts w:eastAsia="Times New Roman"/>
              </w:rPr>
              <w:t>− нормативные правовые акты Российской Федерации в области конфиденциальности информации;</w:t>
            </w:r>
          </w:p>
          <w:p w:rsidR="00061F14" w:rsidRPr="00061F14" w:rsidRDefault="00061F14" w:rsidP="00061F14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061F14">
              <w:rPr>
                <w:rFonts w:eastAsia="Times New Roman"/>
              </w:rPr>
              <w:t>− методические документы и национальные стандарты в области делопроизводства и архивного дела;</w:t>
            </w:r>
          </w:p>
          <w:p w:rsidR="00061F14" w:rsidRPr="00061F14" w:rsidRDefault="00061F14" w:rsidP="00061F14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061F14">
              <w:rPr>
                <w:rFonts w:eastAsia="Times New Roman"/>
              </w:rPr>
              <w:t>− методика разработки форм учётных документов в традиционном и в электронном виде;</w:t>
            </w:r>
          </w:p>
          <w:p w:rsidR="00061F14" w:rsidRPr="00061F14" w:rsidRDefault="00061F14" w:rsidP="00061F14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061F14">
              <w:rPr>
                <w:rFonts w:eastAsia="Times New Roman"/>
              </w:rPr>
              <w:t>− правила систематизации и классификации документов;</w:t>
            </w:r>
          </w:p>
          <w:p w:rsidR="00061F14" w:rsidRPr="00061F14" w:rsidRDefault="00061F14" w:rsidP="00061F14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061F14">
              <w:rPr>
                <w:rFonts w:eastAsia="Times New Roman"/>
              </w:rPr>
              <w:t>− особенности организации хранения дел (документов) на различных носителях;</w:t>
            </w:r>
          </w:p>
          <w:p w:rsidR="00061F14" w:rsidRPr="00061F14" w:rsidRDefault="00061F14" w:rsidP="00061F14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061F14">
              <w:rPr>
                <w:rFonts w:eastAsia="Times New Roman"/>
              </w:rPr>
              <w:t>− критерии определения ценности дел (документов) для дальнейшего хранения или уничтожения;</w:t>
            </w:r>
          </w:p>
          <w:p w:rsidR="00061F14" w:rsidRPr="00061F14" w:rsidRDefault="00061F14" w:rsidP="00061F14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061F14">
              <w:rPr>
                <w:rFonts w:eastAsia="Times New Roman"/>
              </w:rPr>
              <w:t>− требования к процессам уничтожения информации в традиционном и электронном виде;</w:t>
            </w:r>
          </w:p>
          <w:p w:rsidR="00B90FA9" w:rsidRPr="00F7437D" w:rsidRDefault="00061F14" w:rsidP="00061F14">
            <w:pPr>
              <w:ind w:left="175" w:hanging="175"/>
              <w:jc w:val="both"/>
            </w:pPr>
            <w:r w:rsidRPr="00061F14">
              <w:rPr>
                <w:rFonts w:eastAsia="Times New Roman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</w:p>
          <w:p w:rsidR="00B90FA9" w:rsidRPr="0032795C" w:rsidRDefault="00B90FA9" w:rsidP="00A86571">
            <w:pPr>
              <w:jc w:val="center"/>
            </w:pPr>
            <w:r w:rsidRPr="0032795C">
              <w:t>Не знает.</w:t>
            </w:r>
            <w:r>
              <w:t xml:space="preserve"> </w:t>
            </w:r>
            <w:r w:rsidRPr="0032795C">
              <w:t>Допускает грубые ошибки</w:t>
            </w:r>
          </w:p>
          <w:p w:rsidR="00B90FA9" w:rsidRPr="0032795C" w:rsidRDefault="00B90FA9" w:rsidP="00A86571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B90FA9" w:rsidRPr="0032795C" w:rsidTr="00A86571">
        <w:tc>
          <w:tcPr>
            <w:tcW w:w="846" w:type="dxa"/>
            <w:vMerge/>
          </w:tcPr>
          <w:p w:rsidR="00B90FA9" w:rsidRPr="0032795C" w:rsidRDefault="00B90FA9" w:rsidP="00A86571"/>
        </w:tc>
        <w:tc>
          <w:tcPr>
            <w:tcW w:w="5812" w:type="dxa"/>
            <w:shd w:val="clear" w:color="auto" w:fill="auto"/>
            <w:vAlign w:val="center"/>
          </w:tcPr>
          <w:p w:rsidR="00B90FA9" w:rsidRPr="00F7437D" w:rsidRDefault="00B90FA9" w:rsidP="00A86571">
            <w:pPr>
              <w:ind w:left="175" w:hanging="175"/>
              <w:jc w:val="both"/>
            </w:pPr>
            <w:r w:rsidRPr="00F7437D">
              <w:t>Умеет: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t>− организовывать и обеспечивать хранение дел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(документов) временного хранения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организации в традиционном и в электронном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виде;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t>− контролировать разработку структурными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подразделениями описей и актов о выделении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на уничтожение дел (документов) временного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хранения в традиционном и в электронном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виде;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t>− формировать единицы хранения документов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для их последующего размещения в архиве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организации;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t>− составлять справочно-поисковые средства к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архивным делам (документам);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t>− осуществлять поиск дел (документов)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временного хранения в процессе их хранения в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структурных подразделениях и архиве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организации;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t>− осуществлять методическое руководство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организацией хранения дел (документов)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в структурных подразделениях организации;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t>− оказывать структурным подразделениям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практическую помощь в организации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хранения дел (документов);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t>− разрабатывать справочно-информационные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документы по организации использования дел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(документов) временного хранения в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структурных подразделениях и архиве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организации;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t>− проводить экспертизу ценности дел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(документов) временного хранения,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переданных в архив;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C526B8">
              <w:rPr>
                <w:rFonts w:eastAsia="Times New Roman"/>
              </w:rPr>
              <w:t>определять сроки хранения дел (документов)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временного хранения;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t>− обеспечивать защиту дел (документов)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временного хранения в организации от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несанкционированного доступа или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уничтожения;</w:t>
            </w:r>
          </w:p>
          <w:p w:rsidR="00C12A7E" w:rsidRPr="00C526B8" w:rsidRDefault="00C12A7E" w:rsidP="00C12A7E">
            <w:pPr>
              <w:shd w:val="clear" w:color="auto" w:fill="FFFFFF"/>
              <w:ind w:left="317" w:hanging="317"/>
              <w:jc w:val="both"/>
              <w:rPr>
                <w:rFonts w:eastAsia="Times New Roman"/>
              </w:rPr>
            </w:pPr>
            <w:r w:rsidRPr="00C526B8">
              <w:rPr>
                <w:rFonts w:eastAsia="Times New Roman"/>
              </w:rPr>
              <w:lastRenderedPageBreak/>
              <w:t>− проводить физическое уничтожение дел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(документов) временного хранения с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истекшими сроками хранения после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согласования со структурными</w:t>
            </w:r>
            <w:r>
              <w:rPr>
                <w:rFonts w:eastAsia="Times New Roman"/>
              </w:rPr>
              <w:t xml:space="preserve"> </w:t>
            </w:r>
            <w:r w:rsidRPr="00C526B8">
              <w:rPr>
                <w:rFonts w:eastAsia="Times New Roman"/>
              </w:rPr>
              <w:t>подразделениями организации;</w:t>
            </w:r>
          </w:p>
          <w:p w:rsidR="00B90FA9" w:rsidRPr="00F7437D" w:rsidRDefault="00C12A7E" w:rsidP="00C12A7E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6B8">
              <w:rPr>
                <w:rFonts w:ascii="Times New Roman" w:hAnsi="Times New Roman" w:cs="Times New Roman"/>
                <w:sz w:val="24"/>
                <w:szCs w:val="24"/>
              </w:rPr>
              <w:t>− оформлять учётные документы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6B8">
              <w:rPr>
                <w:rFonts w:ascii="Times New Roman" w:hAnsi="Times New Roman" w:cs="Times New Roman"/>
                <w:sz w:val="24"/>
                <w:szCs w:val="24"/>
              </w:rPr>
              <w:t>уничтожении дел (документов) 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6B8">
              <w:rPr>
                <w:rFonts w:ascii="Times New Roman" w:hAnsi="Times New Roman" w:cs="Times New Roman"/>
                <w:sz w:val="24"/>
                <w:szCs w:val="24"/>
              </w:rPr>
              <w:t>хранения с истекшими сроками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6B8">
              <w:rPr>
                <w:rFonts w:ascii="Times New Roman" w:hAnsi="Times New Roman" w:cs="Times New Roman"/>
                <w:sz w:val="24"/>
                <w:szCs w:val="24"/>
              </w:rPr>
              <w:t>совместно со структурными подразделениями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6B8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</w:p>
          <w:p w:rsidR="00B90FA9" w:rsidRPr="0032795C" w:rsidRDefault="00B90FA9" w:rsidP="00A86571">
            <w:pPr>
              <w:jc w:val="center"/>
            </w:pPr>
            <w:r w:rsidRPr="0032795C">
              <w:t>Не умеет.</w:t>
            </w:r>
            <w:r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B90FA9" w:rsidRPr="0032795C" w:rsidRDefault="00B90FA9" w:rsidP="00A86571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B90FA9" w:rsidRPr="0032795C" w:rsidTr="00A86571">
        <w:trPr>
          <w:trHeight w:val="1168"/>
        </w:trPr>
        <w:tc>
          <w:tcPr>
            <w:tcW w:w="846" w:type="dxa"/>
            <w:vMerge/>
          </w:tcPr>
          <w:p w:rsidR="00B90FA9" w:rsidRPr="0032795C" w:rsidRDefault="00B90FA9" w:rsidP="00A86571"/>
        </w:tc>
        <w:tc>
          <w:tcPr>
            <w:tcW w:w="5812" w:type="dxa"/>
            <w:shd w:val="clear" w:color="auto" w:fill="auto"/>
            <w:vAlign w:val="center"/>
          </w:tcPr>
          <w:p w:rsidR="00B90FA9" w:rsidRDefault="00B90FA9" w:rsidP="00A86571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FD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B90FA9" w:rsidRPr="00512BFD" w:rsidRDefault="00B90FA9" w:rsidP="00A86571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2460D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AD05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0562" w:rsidRPr="00F71894">
              <w:rPr>
                <w:rFonts w:ascii="Times New Roman" w:hAnsi="Times New Roman" w:cs="Times New Roman"/>
                <w:sz w:val="24"/>
                <w:szCs w:val="24"/>
              </w:rPr>
              <w:t>беспечения хранения, комплектования, учёта и</w:t>
            </w:r>
            <w:r w:rsidR="00AD0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562" w:rsidRPr="00C526B8">
              <w:rPr>
                <w:rFonts w:ascii="Times New Roman" w:hAnsi="Times New Roman" w:cs="Times New Roman"/>
                <w:sz w:val="24"/>
                <w:szCs w:val="24"/>
              </w:rPr>
              <w:t>использования дел (документов) временного</w:t>
            </w:r>
            <w:r w:rsidR="00AD0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562" w:rsidRPr="00C526B8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 w:rsidR="00AD0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</w:p>
          <w:p w:rsidR="00B90FA9" w:rsidRPr="0032795C" w:rsidRDefault="00B90FA9" w:rsidP="0052460D">
            <w:pPr>
              <w:jc w:val="center"/>
            </w:pPr>
            <w:r w:rsidRPr="0032795C">
              <w:t>Не владеет.</w:t>
            </w:r>
            <w:r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90FA9" w:rsidRPr="0032795C" w:rsidRDefault="00B90FA9" w:rsidP="00A86571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B90FA9" w:rsidRDefault="00B90FA9" w:rsidP="00974AD3">
      <w:pPr>
        <w:jc w:val="center"/>
        <w:rPr>
          <w:b/>
          <w:sz w:val="28"/>
        </w:rPr>
      </w:pPr>
    </w:p>
    <w:bookmarkEnd w:id="0"/>
    <w:p w:rsidR="001E1614" w:rsidRPr="001E1614" w:rsidRDefault="001E1614" w:rsidP="001E1614">
      <w:pPr>
        <w:jc w:val="center"/>
        <w:rPr>
          <w:rFonts w:eastAsia="Calibri"/>
          <w:b/>
          <w:sz w:val="28"/>
        </w:rPr>
      </w:pPr>
      <w:r w:rsidRPr="001E1614">
        <w:rPr>
          <w:rFonts w:eastAsia="Calibri"/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1E1614" w:rsidRPr="001E1614" w:rsidRDefault="001E1614" w:rsidP="001E1614">
      <w:pPr>
        <w:jc w:val="center"/>
        <w:rPr>
          <w:rFonts w:eastAsia="Calibri"/>
          <w:b/>
          <w:sz w:val="28"/>
        </w:rPr>
      </w:pPr>
    </w:p>
    <w:p w:rsidR="001E1614" w:rsidRPr="001E1614" w:rsidRDefault="001E1614" w:rsidP="001E1614">
      <w:pPr>
        <w:jc w:val="center"/>
        <w:rPr>
          <w:rFonts w:eastAsia="Times New Roman"/>
        </w:rPr>
      </w:pPr>
      <w:r w:rsidRPr="001E1614">
        <w:rPr>
          <w:rFonts w:eastAsia="Times New Roman"/>
        </w:rPr>
        <w:t xml:space="preserve">Тестовые задания для оценивания компетенции: </w:t>
      </w:r>
    </w:p>
    <w:p w:rsidR="001E1614" w:rsidRPr="001E1614" w:rsidRDefault="001E1614" w:rsidP="001E1614">
      <w:pPr>
        <w:shd w:val="clear" w:color="auto" w:fill="FFFFFF"/>
        <w:jc w:val="center"/>
        <w:rPr>
          <w:rFonts w:eastAsia="Calibri"/>
          <w:b/>
          <w:lang w:eastAsia="en-US"/>
        </w:rPr>
      </w:pPr>
      <w:r w:rsidRPr="001E1614">
        <w:rPr>
          <w:rFonts w:eastAsia="Times New Roman"/>
          <w:b/>
        </w:rPr>
        <w:t>«</w:t>
      </w:r>
      <w:r w:rsidRPr="001E1614">
        <w:rPr>
          <w:rFonts w:eastAsia="Calibri"/>
          <w:b/>
          <w:shd w:val="clear" w:color="auto" w:fill="FFFFFF"/>
        </w:rPr>
        <w:t>ПК 2.3. Осуществлять хранение архивных дел (документов) с постоянным сроком хранения и по личному составу в архиве организации</w:t>
      </w:r>
      <w:r w:rsidRPr="001E1614">
        <w:rPr>
          <w:rFonts w:eastAsia="Calibri"/>
          <w:b/>
          <w:lang w:eastAsia="en-US"/>
        </w:rPr>
        <w:t>»</w:t>
      </w:r>
    </w:p>
    <w:tbl>
      <w:tblPr>
        <w:tblStyle w:val="110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b/>
                <w:lang w:eastAsia="en-US"/>
              </w:rPr>
            </w:pPr>
            <w:r w:rsidRPr="001E1614">
              <w:rPr>
                <w:rFonts w:eastAsia="Times New Roman"/>
                <w:b/>
                <w:lang w:val="en-US"/>
              </w:rPr>
              <w:t>N</w:t>
            </w:r>
            <w:r w:rsidRPr="001E1614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>Правильный ответ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 Какие дела обязательно подлежат передаче в архив?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1.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постоянного, временного (свыше 10лет) хранения и по личному составу;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>2. все дела, которые заводятся в делопроизводстве организации;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>3.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на усмотрение руководителя организации по его распоряжению;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4.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которые устарели по дате открытия</w:t>
            </w:r>
            <w:r w:rsidRPr="001E1614">
              <w:rPr>
                <w:rFonts w:eastAsia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14" w:rsidRPr="001E1614" w:rsidRDefault="001E1614" w:rsidP="001E1614">
            <w:pPr>
              <w:jc w:val="center"/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>1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eastAsia="Times New Roman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Электронные дела представляют собой?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совокупность исполненных электронных документов;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lastRenderedPageBreak/>
              <w:t>2. совокупность исполненных электронных документов и их РКК;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 описи документов;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shd w:val="clear" w:color="auto" w:fill="FFFFFF"/>
              </w:rPr>
              <w:t>4. акты приема-передачи.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firstLine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Возможна ли передача в архив организации электронных дел временного (до 10 лет) хранения по номенклатуре дел организации?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не возможна;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на усмотрение ответственного лица;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 да;</w:t>
            </w:r>
          </w:p>
          <w:p w:rsidR="001E1614" w:rsidRPr="001E1614" w:rsidRDefault="001E1614" w:rsidP="001E1614">
            <w:pPr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shd w:val="clear" w:color="auto" w:fill="FFFFFF"/>
              </w:rPr>
              <w:t>4. нет.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3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49"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Подготовка электронных дел передаче в архив организации обеспечивает?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их включение в информационный пакет;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их включение в опись электронных дел структурного подразделения;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 проставленная виза ответственного лица;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shd w:val="clear" w:color="auto" w:fill="FFFFFF"/>
              </w:rPr>
              <w:t>4. гриф.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 Завершение приема электронных дел в архив организации подтверждается?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1.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проставлением на описи электронных дел структурного подразделения ЭЦП;</w:t>
            </w:r>
            <w:r w:rsidRPr="001E1614">
              <w:rPr>
                <w:rFonts w:eastAsia="Times New Roman"/>
                <w:b/>
                <w:shd w:val="clear" w:color="auto" w:fill="FFFFFF"/>
              </w:rPr>
              <w:t> 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>2. отправкой уведомления в структурное подразделение, документы которого были переданы в архив организации;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>3.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актом;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</w:rPr>
              <w:t>4. справкой о принятии документов с подробным перечнем.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</w:t>
            </w:r>
          </w:p>
          <w:p w:rsidR="001E1614" w:rsidRPr="001E1614" w:rsidRDefault="001E1614" w:rsidP="001E1614">
            <w:pPr>
              <w:rPr>
                <w:rFonts w:eastAsia="Times New Roman"/>
                <w:bCs/>
              </w:rPr>
            </w:pP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0"/>
              <w:tblpPr w:leftFromText="180" w:rightFromText="180" w:vertAnchor="text" w:horzAnchor="margin" w:tblpY="170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E1614" w:rsidRPr="001E1614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ind w:left="164" w:hanging="164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1E1614">
                    <w:rPr>
                      <w:rFonts w:eastAsia="Times New Roman"/>
                      <w:bCs/>
                    </w:rPr>
                    <w:t>6.1.</w:t>
                  </w:r>
                  <w:r w:rsidRPr="001E1614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  <w:r w:rsidRPr="001E1614">
                    <w:rPr>
                      <w:rFonts w:eastAsia="Times New Roman"/>
                      <w:bCs/>
                    </w:rPr>
                    <w:t>Т</w:t>
                  </w:r>
                  <w:r w:rsidRPr="001E1614">
                    <w:rPr>
                      <w:rFonts w:eastAsia="Times New Roman"/>
                      <w:bCs/>
                      <w:shd w:val="clear" w:color="auto" w:fill="FFFFFF"/>
                    </w:rPr>
                    <w:t>ермин «постоянный срок хранения» в архивном деле</w:t>
                  </w:r>
                  <w:r w:rsidRPr="001E1614">
                    <w:rPr>
                      <w:rFonts w:eastAsia="Times New Roman"/>
                      <w:shd w:val="clear" w:color="auto" w:fill="FFFFFF"/>
                    </w:rPr>
                    <w:t> означает, что?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ind w:left="168" w:hanging="142"/>
                    <w:jc w:val="both"/>
                    <w:rPr>
                      <w:rFonts w:eastAsia="Times New Roman"/>
                      <w:shd w:val="clear" w:color="auto" w:fill="FFFFFF"/>
                    </w:rPr>
                  </w:pPr>
                  <w:r w:rsidRPr="001E1614">
                    <w:rPr>
                      <w:rFonts w:eastAsia="Times New Roman"/>
                    </w:rPr>
                    <w:t xml:space="preserve"> а. </w:t>
                  </w:r>
                  <w:r w:rsidRPr="001E1614">
                    <w:rPr>
                      <w:rFonts w:eastAsia="Times New Roman"/>
                      <w:bCs/>
                      <w:shd w:val="clear" w:color="auto" w:fill="FFFFFF"/>
                    </w:rPr>
                    <w:t xml:space="preserve">Приказом </w:t>
                  </w:r>
                  <w:proofErr w:type="spellStart"/>
                  <w:r w:rsidRPr="001E1614">
                    <w:rPr>
                      <w:rFonts w:eastAsia="Times New Roman"/>
                      <w:bCs/>
                      <w:shd w:val="clear" w:color="auto" w:fill="FFFFFF"/>
                    </w:rPr>
                    <w:t>Росархива</w:t>
                  </w:r>
                  <w:proofErr w:type="spellEnd"/>
                  <w:r w:rsidRPr="001E1614">
                    <w:rPr>
                      <w:rFonts w:eastAsia="Times New Roman"/>
                      <w:bCs/>
                      <w:shd w:val="clear" w:color="auto" w:fill="FFFFFF"/>
                    </w:rPr>
                    <w:t xml:space="preserve"> от 20.12.2019 №236</w:t>
                  </w:r>
                  <w:r w:rsidRPr="001E1614">
                    <w:rPr>
                      <w:rFonts w:eastAsia="Times New Roman"/>
                      <w:shd w:val="clear" w:color="auto" w:fill="FFFFFF"/>
                    </w:rPr>
                    <w:t xml:space="preserve"> «Об утверждении Перечня типовых управленческих архивных документов, образующихся в процессе деятельности государственных органов, органов местного </w:t>
                  </w:r>
                  <w:r w:rsidRPr="001E1614">
                    <w:rPr>
                      <w:rFonts w:eastAsia="Times New Roman"/>
                      <w:shd w:val="clear" w:color="auto" w:fill="FFFFFF"/>
                    </w:rPr>
                    <w:lastRenderedPageBreak/>
                    <w:t>самоуправления и организаций, с указанием сроков их хранения»;</w:t>
                  </w:r>
                </w:p>
                <w:p w:rsidR="001E1614" w:rsidRPr="001E1614" w:rsidRDefault="001E1614" w:rsidP="001E1614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E1614">
                    <w:rPr>
                      <w:rFonts w:eastAsia="Times New Roman"/>
                    </w:rPr>
                    <w:t xml:space="preserve"> б. </w:t>
                  </w:r>
                  <w:r w:rsidRPr="001E1614">
                    <w:rPr>
                      <w:rFonts w:eastAsia="Times New Roman"/>
                      <w:bCs/>
                      <w:shd w:val="clear" w:color="auto" w:fill="FFFFFF"/>
                    </w:rPr>
                    <w:t>административную ответственность</w:t>
                  </w:r>
                  <w:r w:rsidRPr="001E1614">
                    <w:rPr>
                      <w:rFonts w:eastAsia="Times New Roman"/>
                      <w:shd w:val="clear" w:color="auto" w:fill="FFFFFF"/>
                    </w:rPr>
                    <w:t> по статье 13.20 КоАП РФ. Например, за уничтожение документов до истечения установленного срока их хранения;</w:t>
                  </w:r>
                </w:p>
                <w:p w:rsidR="001E1614" w:rsidRPr="001E1614" w:rsidRDefault="001E1614" w:rsidP="001E1614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E1614">
                    <w:rPr>
                      <w:rFonts w:eastAsia="Times New Roman"/>
                    </w:rPr>
                    <w:t xml:space="preserve"> в. </w:t>
                  </w:r>
                  <w:r w:rsidRPr="001E1614">
                    <w:rPr>
                      <w:rFonts w:eastAsia="Times New Roman"/>
                      <w:bCs/>
                      <w:shd w:val="clear" w:color="auto" w:fill="FFFFFF"/>
                    </w:rPr>
                    <w:t>документы, образовавшиеся в деятельности источников комплектования государственных или муниципальных архивов, включаются в состав Архивного фонда Российской Федерации</w:t>
                  </w:r>
                  <w:r w:rsidRPr="001E1614">
                    <w:rPr>
                      <w:rFonts w:eastAsia="Times New Roman"/>
                      <w:shd w:val="clear" w:color="auto" w:fill="FFFFFF"/>
                    </w:rPr>
                    <w:t> и подлежат передаче на постоянное хранение в соответствующие архивы после истечения сроков их временного хранения в организациях.</w:t>
                  </w:r>
                </w:p>
              </w:tc>
            </w:tr>
            <w:tr w:rsidR="001E1614" w:rsidRPr="001E1614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ind w:left="164" w:hanging="164"/>
                    <w:rPr>
                      <w:rFonts w:eastAsia="Times New Roman"/>
                      <w:bCs/>
                    </w:rPr>
                  </w:pPr>
                  <w:r w:rsidRPr="001E1614">
                    <w:rPr>
                      <w:rFonts w:eastAsia="Times New Roman"/>
                      <w:bCs/>
                    </w:rPr>
                    <w:t xml:space="preserve">   6.2. </w:t>
                  </w:r>
                  <w:r w:rsidRPr="001E1614">
                    <w:rPr>
                      <w:rFonts w:eastAsia="Times New Roman"/>
                      <w:shd w:val="clear" w:color="auto" w:fill="FFFFFF"/>
                    </w:rPr>
                    <w:t>Сроки хранения документов постоянного срока хранения в России регулируются</w:t>
                  </w:r>
                  <w:r w:rsidRPr="001E1614">
                    <w:rPr>
                      <w:rFonts w:eastAsia="Times New Roman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rPr>
                      <w:kern w:val="2"/>
                      <w:lang w:eastAsia="en-US"/>
                    </w:rPr>
                  </w:pPr>
                </w:p>
              </w:tc>
            </w:tr>
            <w:tr w:rsidR="001E1614" w:rsidRPr="001E1614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ind w:left="164" w:hanging="164"/>
                    <w:rPr>
                      <w:rFonts w:eastAsia="Times New Roman"/>
                      <w:bCs/>
                    </w:rPr>
                  </w:pPr>
                  <w:r w:rsidRPr="001E1614">
                    <w:rPr>
                      <w:rFonts w:eastAsia="Times New Roman"/>
                      <w:bCs/>
                    </w:rPr>
                    <w:t xml:space="preserve">   6.3. </w:t>
                  </w:r>
                  <w:r w:rsidRPr="001E1614">
                    <w:rPr>
                      <w:rFonts w:eastAsia="Times New Roman"/>
                      <w:shd w:val="clear" w:color="auto" w:fill="FFFFFF"/>
                    </w:rPr>
                    <w:t>Нарушение правил хранения документов постоянного срока хранения может повлечь за собой</w:t>
                  </w:r>
                  <w:r w:rsidRPr="001E1614">
                    <w:rPr>
                      <w:rFonts w:eastAsia="Times New Roman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rPr>
                      <w:kern w:val="2"/>
                      <w:lang w:eastAsia="en-US"/>
                    </w:rPr>
                  </w:pPr>
                </w:p>
              </w:tc>
            </w:tr>
            <w:tr w:rsidR="001E1614" w:rsidRPr="001E1614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rPr>
                      <w:rFonts w:eastAsia="Times New Roman"/>
                      <w:b/>
                      <w:bCs/>
                    </w:rPr>
                  </w:pPr>
                  <w:r w:rsidRPr="001E1614">
                    <w:rPr>
                      <w:rFonts w:eastAsia="Times New Roman"/>
                      <w:b/>
                      <w:bCs/>
                    </w:rPr>
                    <w:lastRenderedPageBreak/>
                    <w:t xml:space="preserve">   </w:t>
                  </w:r>
                </w:p>
                <w:p w:rsidR="001E1614" w:rsidRPr="001E1614" w:rsidRDefault="001E1614" w:rsidP="001E1614">
                  <w:pPr>
                    <w:rPr>
                      <w:rFonts w:eastAsia="Times New Roman"/>
                      <w:b/>
                      <w:bCs/>
                    </w:rPr>
                  </w:pPr>
                  <w:r w:rsidRPr="001E1614">
                    <w:rPr>
                      <w:rFonts w:eastAsia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rPr>
                      <w:kern w:val="2"/>
                      <w:lang w:eastAsia="en-US"/>
                    </w:rPr>
                  </w:pPr>
                </w:p>
              </w:tc>
            </w:tr>
          </w:tbl>
          <w:p w:rsidR="001E1614" w:rsidRPr="001E1614" w:rsidRDefault="001E1614" w:rsidP="001E1614">
            <w:pPr>
              <w:rPr>
                <w:rFonts w:ascii="Calibri" w:eastAsia="Times New Roman" w:hAnsi="Calibri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14" w:rsidRPr="001E1614" w:rsidRDefault="001E1614" w:rsidP="001E1614">
            <w:pPr>
              <w:jc w:val="center"/>
              <w:rPr>
                <w:bCs/>
                <w:kern w:val="2"/>
                <w:lang w:eastAsia="en-US"/>
              </w:rPr>
            </w:pPr>
            <w:r w:rsidRPr="001E1614">
              <w:rPr>
                <w:rFonts w:eastAsia="Times New Roman"/>
                <w:bCs/>
              </w:rPr>
              <w:lastRenderedPageBreak/>
              <w:t>6.1.  в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6.2.  а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6.3.  б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 xml:space="preserve">Сопоставьте термины и их расшифровки        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 xml:space="preserve">7.1. </w:t>
            </w:r>
            <w:r w:rsidRPr="001E1614">
              <w:rPr>
                <w:rFonts w:eastAsia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1E1614">
              <w:rPr>
                <w:rFonts w:eastAsia="Times New Roman"/>
              </w:rPr>
              <w:t xml:space="preserve">                                                                   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 xml:space="preserve">7.2. </w:t>
            </w:r>
            <w:r w:rsidRPr="001E1614">
              <w:rPr>
                <w:rFonts w:eastAsia="Times New Roman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1E1614">
              <w:rPr>
                <w:rFonts w:eastAsia="Times New Roman"/>
                <w:shd w:val="clear" w:color="auto" w:fill="FFFFFF"/>
              </w:rPr>
              <w:t>Fibre</w:t>
            </w:r>
            <w:proofErr w:type="spellEnd"/>
            <w:r w:rsidRPr="001E1614">
              <w:rPr>
                <w:rFonts w:eastAsia="Times New Roman"/>
                <w:shd w:val="clear" w:color="auto" w:fill="FFFFFF"/>
              </w:rPr>
              <w:t xml:space="preserve"> </w:t>
            </w:r>
            <w:proofErr w:type="spellStart"/>
            <w:r w:rsidRPr="001E1614">
              <w:rPr>
                <w:rFonts w:eastAsia="Times New Roman"/>
                <w:shd w:val="clear" w:color="auto" w:fill="FFFFFF"/>
              </w:rPr>
              <w:t>Channel</w:t>
            </w:r>
            <w:proofErr w:type="spellEnd"/>
            <w:r w:rsidRPr="001E1614">
              <w:rPr>
                <w:rFonts w:eastAsia="Times New Roman"/>
                <w:shd w:val="clear" w:color="auto" w:fill="FFFFFF"/>
              </w:rPr>
              <w:t xml:space="preserve">, </w:t>
            </w:r>
            <w:proofErr w:type="spellStart"/>
            <w:r w:rsidRPr="001E1614">
              <w:rPr>
                <w:rFonts w:eastAsia="Times New Roman"/>
                <w:shd w:val="clear" w:color="auto" w:fill="FFFFFF"/>
              </w:rPr>
              <w:t>iSCSI</w:t>
            </w:r>
            <w:proofErr w:type="spellEnd"/>
            <w:r w:rsidRPr="001E1614">
              <w:rPr>
                <w:rFonts w:eastAsia="Times New Roman"/>
                <w:shd w:val="clear" w:color="auto" w:fill="FFFFFF"/>
              </w:rPr>
              <w:t xml:space="preserve"> или </w:t>
            </w:r>
            <w:proofErr w:type="spellStart"/>
            <w:r w:rsidRPr="001E1614">
              <w:rPr>
                <w:rFonts w:eastAsia="Times New Roman"/>
                <w:shd w:val="clear" w:color="auto" w:fill="FFFFFF"/>
              </w:rPr>
              <w:t>FCoE</w:t>
            </w:r>
            <w:proofErr w:type="spellEnd"/>
            <w:r w:rsidRPr="001E1614">
              <w:rPr>
                <w:rFonts w:eastAsia="Times New Roman"/>
                <w:shd w:val="clear" w:color="auto" w:fill="FFFFFF"/>
              </w:rPr>
              <w:t xml:space="preserve"> – </w:t>
            </w:r>
            <w:proofErr w:type="gramStart"/>
            <w:r w:rsidRPr="001E1614">
              <w:rPr>
                <w:rFonts w:eastAsia="Times New Roman"/>
                <w:shd w:val="clear" w:color="auto" w:fill="FFFFFF"/>
              </w:rPr>
              <w:t>это .</w:t>
            </w:r>
            <w:proofErr w:type="gramEnd"/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</w:rPr>
              <w:t xml:space="preserve">7.3. </w:t>
            </w:r>
            <w:bookmarkStart w:id="1" w:name="_GoBack"/>
            <w:r w:rsidRPr="001E1614">
              <w:rPr>
                <w:rFonts w:eastAsia="Times New Roman"/>
                <w:bCs/>
                <w:shd w:val="clear" w:color="auto" w:fill="FFFFFF"/>
              </w:rPr>
              <w:t>Сфера применения СХД для крупных предприятий?</w:t>
            </w:r>
            <w:bookmarkEnd w:id="1"/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а. </w:t>
            </w:r>
            <w:r w:rsidRPr="001E1614">
              <w:rPr>
                <w:rFonts w:eastAsia="Times New Roman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1E1614">
              <w:rPr>
                <w:rFonts w:eastAsia="Times New Roman"/>
                <w:shd w:val="clear" w:color="auto" w:fill="FFFFFF"/>
              </w:rPr>
              <w:t>медиабиблиотеки</w:t>
            </w:r>
            <w:proofErr w:type="spellEnd"/>
            <w:r w:rsidRPr="001E1614">
              <w:rPr>
                <w:rFonts w:eastAsia="Times New Roman"/>
                <w:shd w:val="clear" w:color="auto" w:fill="FFFFFF"/>
              </w:rPr>
              <w:t>, личные резервные копии;</w:t>
            </w:r>
          </w:p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б. хранение данных;</w:t>
            </w:r>
          </w:p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  <w:bCs/>
              </w:rPr>
              <w:t xml:space="preserve">в.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Сети хранения данных (</w:t>
            </w:r>
            <w:r w:rsidRPr="001E1614">
              <w:rPr>
                <w:rFonts w:eastAsia="Times New Roman"/>
                <w:bCs/>
                <w:shd w:val="clear" w:color="auto" w:fill="FFFFFF"/>
                <w:lang w:val="en-US"/>
              </w:rPr>
              <w:t>SAN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 xml:space="preserve"> — </w:t>
            </w:r>
            <w:r w:rsidRPr="001E1614">
              <w:rPr>
                <w:rFonts w:eastAsia="Times New Roman"/>
                <w:bCs/>
                <w:shd w:val="clear" w:color="auto" w:fill="FFFFFF"/>
                <w:lang w:val="en-US"/>
              </w:rPr>
              <w:t>Storage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  <w:lang w:val="en-US"/>
              </w:rPr>
              <w:t>Area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  <w:lang w:val="en-US"/>
              </w:rPr>
              <w:t>Network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);</w:t>
            </w:r>
          </w:p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  <w:shd w:val="clear" w:color="auto" w:fill="FFFFFF"/>
              </w:rPr>
              <w:t>г.</w:t>
            </w:r>
            <w:r w:rsidRPr="001E1614">
              <w:rPr>
                <w:rFonts w:eastAsia="Times New Roman"/>
                <w:b/>
                <w:bCs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7.1.  б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7.2.  в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7.3.  г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>Сопоставьте термины и их значения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8.1.</w:t>
            </w:r>
            <w:r w:rsidRPr="001E1614">
              <w:rPr>
                <w:rFonts w:eastAsia="Times New Roman"/>
                <w:b/>
                <w:bCs/>
              </w:rPr>
              <w:t xml:space="preserve"> </w:t>
            </w:r>
            <w:r w:rsidRPr="001E1614">
              <w:rPr>
                <w:rFonts w:eastAsia="Times New Roman"/>
                <w:bCs/>
              </w:rPr>
              <w:t xml:space="preserve">где ставиться </w:t>
            </w:r>
            <w:r w:rsidRPr="001E1614">
              <w:rPr>
                <w:rFonts w:eastAsia="Times New Roman"/>
                <w:shd w:val="clear" w:color="auto" w:fill="FFFFFF"/>
              </w:rPr>
              <w:t xml:space="preserve">наименования государственного (муниципального) архива, в который передаются </w:t>
            </w:r>
            <w:proofErr w:type="gramStart"/>
            <w:r w:rsidRPr="001E1614">
              <w:rPr>
                <w:rFonts w:eastAsia="Times New Roman"/>
                <w:shd w:val="clear" w:color="auto" w:fill="FFFFFF"/>
              </w:rPr>
              <w:t>дела</w:t>
            </w:r>
            <w:r w:rsidRPr="001E1614">
              <w:rPr>
                <w:rFonts w:eastAsia="Times New Roman"/>
              </w:rPr>
              <w:t>?</w:t>
            </w:r>
            <w:r w:rsidRPr="001E1614">
              <w:rPr>
                <w:rFonts w:eastAsia="Times New Roman"/>
                <w:bCs/>
              </w:rPr>
              <w:t>;</w:t>
            </w:r>
            <w:proofErr w:type="gramEnd"/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>8.2.</w:t>
            </w:r>
            <w:r w:rsidRPr="001E1614">
              <w:rPr>
                <w:rFonts w:eastAsia="Times New Roman"/>
                <w:b/>
                <w:bCs/>
              </w:rPr>
              <w:t xml:space="preserve"> </w:t>
            </w:r>
            <w:r w:rsidRPr="001E1614">
              <w:rPr>
                <w:rFonts w:eastAsia="Times New Roman"/>
                <w:bCs/>
              </w:rPr>
              <w:t>как происходит п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 xml:space="preserve">олное оформление и описание дела постоянного срока </w:t>
            </w:r>
            <w:proofErr w:type="gramStart"/>
            <w:r w:rsidRPr="001E1614">
              <w:rPr>
                <w:rFonts w:eastAsia="Times New Roman"/>
                <w:bCs/>
                <w:shd w:val="clear" w:color="auto" w:fill="FFFFFF"/>
              </w:rPr>
              <w:t>хранения?;</w:t>
            </w:r>
            <w:proofErr w:type="gramEnd"/>
            <w:r w:rsidRPr="001E1614">
              <w:rPr>
                <w:rFonts w:eastAsia="Times New Roman"/>
                <w:bCs/>
              </w:rPr>
              <w:t xml:space="preserve"> 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8.3.</w:t>
            </w:r>
            <w:r w:rsidRPr="001E1614">
              <w:rPr>
                <w:rFonts w:eastAsia="Times New Roman"/>
                <w:b/>
                <w:bCs/>
              </w:rPr>
              <w:t xml:space="preserve"> </w:t>
            </w:r>
            <w:r w:rsidRPr="001E1614">
              <w:rPr>
                <w:rFonts w:eastAsia="Times New Roman"/>
                <w:bCs/>
              </w:rPr>
              <w:t>как происходит</w:t>
            </w:r>
            <w:r w:rsidRPr="001E1614">
              <w:rPr>
                <w:rFonts w:eastAsia="Times New Roman"/>
                <w:b/>
                <w:bCs/>
              </w:rPr>
              <w:t xml:space="preserve"> </w:t>
            </w:r>
            <w:r w:rsidRPr="001E1614">
              <w:rPr>
                <w:rFonts w:eastAsia="Times New Roman"/>
                <w:bCs/>
              </w:rPr>
              <w:t>г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руппировка в отдельные дела?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а. в</w:t>
            </w:r>
            <w:r w:rsidRPr="001E1614">
              <w:rPr>
                <w:rFonts w:eastAsia="Times New Roman"/>
                <w:shd w:val="clear" w:color="auto" w:fill="FFFFFF"/>
              </w:rPr>
              <w:t xml:space="preserve"> дело включаются документы, которые по своему содержанию соответствуют заголовку дела, </w:t>
            </w:r>
            <w:r w:rsidRPr="001E1614">
              <w:rPr>
                <w:rFonts w:eastAsia="Times New Roman"/>
                <w:shd w:val="clear" w:color="auto" w:fill="FFFFFF"/>
              </w:rPr>
              <w:lastRenderedPageBreak/>
              <w:t>предусмотренному номенклатурой дел.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б.  н</w:t>
            </w:r>
            <w:r w:rsidRPr="001E1614">
              <w:rPr>
                <w:rFonts w:eastAsia="Times New Roman"/>
                <w:shd w:val="clear" w:color="auto" w:fill="FFFFFF"/>
              </w:rPr>
              <w:t>а обложках дел постоянного срока хранения предусматривается место для наименования государственного (муниципального) архива, в который передаются дела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в. д</w:t>
            </w:r>
            <w:r w:rsidRPr="001E1614">
              <w:rPr>
                <w:rFonts w:eastAsia="Times New Roman"/>
                <w:shd w:val="clear" w:color="auto" w:fill="FFFFFF"/>
              </w:rPr>
              <w:t>ела постоянного срока хранения подлежат полному оформлению, которое включает проведение экспертизы ценности, формирование документов в дела, составление внутренних описей и другие действия</w:t>
            </w:r>
            <w:r w:rsidRPr="001E1614">
              <w:rPr>
                <w:rFonts w:eastAsia="Times New Roman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8.1.   б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8.2.   в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8.3.   а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9.1. приказ, который </w:t>
            </w:r>
            <w:r w:rsidRPr="001E1614">
              <w:rPr>
                <w:rFonts w:eastAsia="Times New Roman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bCs/>
              </w:rPr>
              <w:t xml:space="preserve">9.2. документ, который </w:t>
            </w:r>
            <w:r w:rsidRPr="001E1614">
              <w:rPr>
                <w:rFonts w:eastAsia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 9.3. документ, который регулирует </w:t>
            </w:r>
            <w:proofErr w:type="spellStart"/>
            <w:r w:rsidRPr="001E1614">
              <w:rPr>
                <w:rFonts w:eastAsia="Times New Roman"/>
                <w:shd w:val="clear" w:color="auto" w:fill="FFFFFF"/>
              </w:rPr>
              <w:t>нехранение</w:t>
            </w:r>
            <w:proofErr w:type="spellEnd"/>
            <w:r w:rsidRPr="001E1614">
              <w:rPr>
                <w:rFonts w:eastAsia="Times New Roman"/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</w:t>
            </w:r>
            <w:r w:rsidRPr="001E1614">
              <w:rPr>
                <w:rFonts w:eastAsia="Times New Roman"/>
                <w:shd w:val="clear" w:color="auto" w:fill="FFFFFF"/>
              </w:rPr>
              <w:lastRenderedPageBreak/>
              <w:t>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а. 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б.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 xml:space="preserve">Приказ </w:t>
            </w:r>
            <w:proofErr w:type="spellStart"/>
            <w:r w:rsidRPr="001E1614">
              <w:rPr>
                <w:rFonts w:eastAsia="Times New Roman"/>
                <w:bCs/>
                <w:shd w:val="clear" w:color="auto" w:fill="FFFFFF"/>
              </w:rPr>
              <w:t>Росархива</w:t>
            </w:r>
            <w:proofErr w:type="spellEnd"/>
            <w:r w:rsidRPr="001E1614">
              <w:rPr>
                <w:rFonts w:eastAsia="Times New Roman"/>
                <w:bCs/>
                <w:shd w:val="clear" w:color="auto" w:fill="FFFFFF"/>
              </w:rPr>
              <w:t xml:space="preserve"> от 31.07.2023 №77;</w:t>
            </w:r>
          </w:p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в.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статья 13.20 КоАП РФ.</w:t>
            </w:r>
          </w:p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9.1. б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9.2. а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9.3. в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10.1.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10.2.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10.3.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а. </w:t>
            </w:r>
            <w:r w:rsidRPr="001E1614">
              <w:rPr>
                <w:rFonts w:eastAsia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1E1614">
              <w:rPr>
                <w:rFonts w:eastAsia="Times New Roman"/>
                <w:bCs/>
              </w:rPr>
              <w:t>;</w:t>
            </w:r>
          </w:p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  <w:bCs/>
              </w:rPr>
              <w:t xml:space="preserve">б. </w:t>
            </w:r>
            <w:r w:rsidRPr="001E1614">
              <w:rPr>
                <w:rFonts w:eastAsia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в. </w:t>
            </w:r>
            <w:r w:rsidRPr="001E1614">
              <w:rPr>
                <w:rFonts w:eastAsia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10.1.  а</w:t>
            </w:r>
          </w:p>
          <w:p w:rsidR="001E1614" w:rsidRPr="001E1614" w:rsidRDefault="001E1614" w:rsidP="001E1614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10.2.  б</w:t>
            </w:r>
          </w:p>
          <w:p w:rsidR="001E1614" w:rsidRPr="001E1614" w:rsidRDefault="001E1614" w:rsidP="001E1614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10.3.   в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>Вставьте в предложение пропущенное слово.</w:t>
            </w:r>
            <w:r w:rsidRPr="001E1614">
              <w:rPr>
                <w:rFonts w:eastAsia="Times New Roman"/>
                <w:b/>
                <w:shd w:val="clear" w:color="auto" w:fill="FFFFFF"/>
              </w:rPr>
              <w:t xml:space="preserve"> Правила хранения дел: г</w:t>
            </w:r>
            <w:r w:rsidRPr="001E1614">
              <w:rPr>
                <w:rFonts w:eastAsia="Times New Roman"/>
                <w:b/>
                <w:bCs/>
                <w:shd w:val="clear" w:color="auto" w:fill="FFFFFF"/>
              </w:rPr>
              <w:t>руппировка в отдельные дела</w:t>
            </w:r>
            <w:r w:rsidRPr="001E1614">
              <w:rPr>
                <w:rFonts w:eastAsia="Times New Roman"/>
                <w:shd w:val="clear" w:color="auto" w:fill="FFFFFF"/>
              </w:rPr>
              <w:t>.</w:t>
            </w:r>
            <w:r w:rsidRPr="001E1614">
              <w:rPr>
                <w:rFonts w:eastAsia="Times New Roman"/>
                <w:b/>
                <w:shd w:val="clear" w:color="auto" w:fill="FFFFFF"/>
              </w:rPr>
              <w:t xml:space="preserve"> В дело включаются документы, которые по своему содержанию соответствуют заголовку дела, предусмотренному … дел.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номенклатуре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contextualSpacing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</w:t>
            </w:r>
            <w:r w:rsidRPr="001E1614">
              <w:rPr>
                <w:rFonts w:eastAsia="Times New Roman"/>
                <w:b/>
              </w:rPr>
              <w:t>.</w:t>
            </w:r>
            <w:r w:rsidRPr="001E1614">
              <w:rPr>
                <w:rFonts w:eastAsia="Times New Roman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Допускается ли передача в архив организации дел временного (до 10 лет) хранения?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1.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нет, указанные дела остаются на оперативном хранении в структурных подразделениях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</w:rPr>
              <w:t>2.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да, по решению руководителя организации.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2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 w:hanging="14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 В каких случаях допускается использовать журнальную форму регистрации документов?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1.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</w:rPr>
              <w:t>когда дела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постоянного и временного (свыше 10 лет) хранения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 xml:space="preserve">2.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все дела при их заведении в делопроизводстве регистрируются в журнал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 xml:space="preserve">3.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при незначительном объеме документооборота (до 300 документов в год);</w:t>
            </w:r>
          </w:p>
          <w:p w:rsidR="001E1614" w:rsidRPr="001E1614" w:rsidRDefault="001E1614" w:rsidP="001E1614">
            <w:pPr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4. при незначительном объеме документооборота (до 600 документов в год).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4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 Когда регистрируются в службе ДОУ исходящие документы в организации?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lastRenderedPageBreak/>
              <w:t>1.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в течении недели после подписания их руководителем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 xml:space="preserve">2.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на следующий день после их подписания руководителем организации или иным уполномоченными лицами в соответствии с их компетенцией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 xml:space="preserve">3.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после их подписания руководителем организации или иным уполномоченными лицами в соответствии с их компетенцией, в день их подписания;</w:t>
            </w:r>
          </w:p>
          <w:p w:rsidR="001E1614" w:rsidRPr="001E1614" w:rsidRDefault="001E1614" w:rsidP="001E1614">
            <w:pPr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>4. сразу при поступлении.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3</w:t>
            </w:r>
          </w:p>
          <w:p w:rsidR="001E1614" w:rsidRPr="001E1614" w:rsidRDefault="001E1614" w:rsidP="001E1614">
            <w:pPr>
              <w:jc w:val="both"/>
              <w:rPr>
                <w:rFonts w:eastAsia="Times New Roman"/>
                <w:bCs/>
              </w:rPr>
            </w:pP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42"/>
              <w:contextualSpacing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Верно ли утверждение, что сроки хранения документов постоянного срока хранения в России регулируются</w:t>
            </w:r>
            <w:r w:rsidRPr="001E1614">
              <w:rPr>
                <w:rFonts w:eastAsia="Times New Roman"/>
                <w:shd w:val="clear" w:color="auto" w:fill="FFFFFF"/>
              </w:rPr>
              <w:t> </w:t>
            </w:r>
            <w:r w:rsidRPr="001E1614">
              <w:rPr>
                <w:rFonts w:eastAsia="Times New Roman"/>
                <w:b/>
                <w:bCs/>
              </w:rPr>
              <w:t xml:space="preserve">Приказом </w:t>
            </w:r>
            <w:proofErr w:type="spellStart"/>
            <w:r w:rsidRPr="001E1614">
              <w:rPr>
                <w:rFonts w:eastAsia="Times New Roman"/>
                <w:b/>
                <w:bCs/>
              </w:rPr>
              <w:t>Росархива</w:t>
            </w:r>
            <w:proofErr w:type="spellEnd"/>
            <w:r w:rsidRPr="001E1614">
              <w:rPr>
                <w:rFonts w:eastAsia="Times New Roman"/>
                <w:b/>
                <w:bCs/>
              </w:rPr>
              <w:t xml:space="preserve"> от 20.12.2019 №236</w:t>
            </w:r>
            <w:r w:rsidRPr="001E1614">
              <w:rPr>
                <w:rFonts w:eastAsia="Times New Roman"/>
              </w:rPr>
              <w:t> </w:t>
            </w:r>
            <w:r w:rsidRPr="001E1614">
              <w:rPr>
                <w:rFonts w:eastAsia="Times New Roman"/>
                <w:b/>
              </w:rPr>
              <w:t xml:space="preserve">«Об утверждении Перечня типовых управленческих архивных документов, образующихся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в процессе деятельности государственных органов, органов местного самоуправления и организаций, с указанием сроков их хранения»</w:t>
            </w:r>
            <w:r w:rsidRPr="001E1614">
              <w:rPr>
                <w:rFonts w:eastAsia="Times New Roman"/>
                <w:b/>
              </w:rPr>
              <w:t>?</w:t>
            </w:r>
          </w:p>
          <w:p w:rsidR="001E1614" w:rsidRPr="001E1614" w:rsidRDefault="001E1614" w:rsidP="001E1614">
            <w:pPr>
              <w:ind w:left="184" w:hanging="142"/>
              <w:contextualSpacing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да;</w:t>
            </w:r>
          </w:p>
          <w:p w:rsidR="001E1614" w:rsidRPr="001E1614" w:rsidRDefault="001E1614" w:rsidP="001E1614">
            <w:pPr>
              <w:ind w:left="184" w:hanging="142"/>
              <w:contextualSpacing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нет.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 Необходимо ли в копиях документа слово «копия» писать (включать) в название вида документа?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1.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необходимо;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>2. нет;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>3.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на усмотрение руководителя организации;</w:t>
            </w:r>
          </w:p>
          <w:p w:rsidR="001E1614" w:rsidRPr="001E1614" w:rsidRDefault="001E1614" w:rsidP="001E1614">
            <w:pPr>
              <w:ind w:left="184" w:hanging="142"/>
              <w:contextualSpacing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4.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не допускается</w:t>
            </w:r>
            <w:r w:rsidRPr="001E1614">
              <w:rPr>
                <w:rFonts w:eastAsia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 При подготовке дел к подшивке (переплету) из документов удаляются?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1.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резолюции, оформленные на отдельных листах бумаги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 xml:space="preserve">2.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все малозначимые документы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 xml:space="preserve">3.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металлические предметы (булавки, скобы, скрепки и др.);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4. только акты списания.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3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 xml:space="preserve">Выберите один правильный ответ. Частичное оформление дела при его заведении в делопроизводстве предусматривает? 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оформление внутренней описи документов дела;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заведение обложки и оформление на ее лицевой стороне реквизитов;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</w:t>
            </w:r>
            <w:r w:rsidRPr="001E1614">
              <w:rPr>
                <w:rFonts w:eastAsia="Times New Roman"/>
                <w:b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shd w:val="clear" w:color="auto" w:fill="FFFFFF"/>
              </w:rPr>
              <w:t>заполнение дела строчными буквами;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shd w:val="clear" w:color="auto" w:fill="FFFFFF"/>
              </w:rPr>
              <w:t>4.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</w:rPr>
              <w:t>наличие приказа на оформление дела.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2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>Закончите предложение.</w:t>
            </w:r>
            <w:r w:rsidRPr="001E1614">
              <w:rPr>
                <w:rFonts w:eastAsia="Times New Roman"/>
                <w:b/>
                <w:shd w:val="clear" w:color="auto" w:fill="FFFFFF"/>
              </w:rPr>
              <w:t xml:space="preserve"> Документ передаётся в архив не ранее чем через год и не позднее чем через 3 года после завершения ….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делопроизводства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 xml:space="preserve">Выберите </w:t>
            </w:r>
            <w:r w:rsidRPr="001E1614">
              <w:rPr>
                <w:rFonts w:eastAsia="Times New Roman"/>
                <w:b/>
                <w:u w:val="single"/>
                <w:shd w:val="clear" w:color="auto" w:fill="FFFFFF"/>
              </w:rPr>
              <w:t>несколько</w:t>
            </w:r>
            <w:r w:rsidRPr="001E1614">
              <w:rPr>
                <w:rFonts w:eastAsia="Times New Roman"/>
                <w:b/>
                <w:shd w:val="clear" w:color="auto" w:fill="FFFFFF"/>
              </w:rPr>
              <w:t xml:space="preserve"> правильных ответов. Что не допускается использовать при нумерации листов дела?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1.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чернила и цветные карандаши;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>2. гуашь;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>3.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черный графитный карандаш;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</w:rPr>
              <w:t>4.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штампы</w:t>
            </w:r>
            <w:r w:rsidRPr="001E1614">
              <w:rPr>
                <w:rFonts w:eastAsia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14" w:rsidRPr="001E1614" w:rsidRDefault="001E1614" w:rsidP="001E1614">
            <w:pPr>
              <w:jc w:val="center"/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>1 2 4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1E1614" w:rsidRPr="001E1614" w:rsidRDefault="001E1614" w:rsidP="001E1614">
      <w:pPr>
        <w:shd w:val="clear" w:color="auto" w:fill="FFFFFF"/>
        <w:jc w:val="center"/>
        <w:rPr>
          <w:rFonts w:eastAsia="Calibri"/>
          <w:b/>
          <w:lang w:eastAsia="en-US"/>
        </w:rPr>
      </w:pPr>
    </w:p>
    <w:p w:rsidR="001E1614" w:rsidRPr="001E1614" w:rsidRDefault="001E1614" w:rsidP="001E1614">
      <w:pPr>
        <w:shd w:val="clear" w:color="auto" w:fill="FFFFFF"/>
        <w:jc w:val="both"/>
        <w:rPr>
          <w:rFonts w:eastAsia="Calibri"/>
          <w:b/>
          <w:lang w:eastAsia="en-US"/>
        </w:rPr>
      </w:pPr>
    </w:p>
    <w:p w:rsidR="001E1614" w:rsidRPr="001E1614" w:rsidRDefault="001E1614" w:rsidP="001E1614">
      <w:pPr>
        <w:jc w:val="center"/>
        <w:rPr>
          <w:rFonts w:eastAsia="Calibri"/>
          <w:b/>
          <w:sz w:val="28"/>
        </w:rPr>
      </w:pPr>
      <w:r w:rsidRPr="001E1614">
        <w:rPr>
          <w:rFonts w:eastAsia="Calibri"/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1E1614" w:rsidRPr="001E1614" w:rsidRDefault="001E1614" w:rsidP="001E1614">
      <w:pPr>
        <w:jc w:val="center"/>
        <w:rPr>
          <w:rFonts w:eastAsia="Times New Roman"/>
        </w:rPr>
      </w:pPr>
      <w:r w:rsidRPr="001E1614">
        <w:rPr>
          <w:rFonts w:eastAsia="Times New Roman"/>
        </w:rPr>
        <w:t xml:space="preserve">Тестовые задания для оценивания компетенции: </w:t>
      </w:r>
    </w:p>
    <w:p w:rsidR="001E1614" w:rsidRPr="001E1614" w:rsidRDefault="001E1614" w:rsidP="001E1614">
      <w:pPr>
        <w:shd w:val="clear" w:color="auto" w:fill="FFFFFF"/>
        <w:jc w:val="center"/>
        <w:rPr>
          <w:rFonts w:eastAsia="Calibri"/>
          <w:b/>
          <w:lang w:eastAsia="en-US"/>
        </w:rPr>
      </w:pPr>
      <w:r w:rsidRPr="001E1614">
        <w:rPr>
          <w:rFonts w:eastAsia="Times New Roman"/>
          <w:b/>
        </w:rPr>
        <w:t>«</w:t>
      </w:r>
      <w:r w:rsidRPr="001E1614">
        <w:rPr>
          <w:rFonts w:eastAsia="Calibri"/>
          <w:b/>
          <w:shd w:val="clear" w:color="auto" w:fill="FFFFFF"/>
        </w:rPr>
        <w:t>ПК 2.4. Осуществлять хранение, комплектование, учет и использование дел (документов) временного хранения</w:t>
      </w:r>
      <w:r w:rsidRPr="001E1614">
        <w:rPr>
          <w:rFonts w:eastAsia="Calibri"/>
          <w:b/>
          <w:lang w:eastAsia="en-US"/>
        </w:rPr>
        <w:t>»</w:t>
      </w:r>
    </w:p>
    <w:tbl>
      <w:tblPr>
        <w:tblStyle w:val="110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b/>
                <w:lang w:eastAsia="en-US"/>
              </w:rPr>
            </w:pPr>
            <w:r w:rsidRPr="001E1614">
              <w:rPr>
                <w:rFonts w:eastAsia="Times New Roman"/>
                <w:b/>
                <w:lang w:val="en-US"/>
              </w:rPr>
              <w:t>N</w:t>
            </w:r>
            <w:r w:rsidRPr="001E1614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>Правильный ответ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eastAsia="Times New Roman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К каким делам обязательно составляется внутренняя опись?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к делам с временным (свыше 10 лет) и постоянным сроком хранения;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к делам с временным (менее 10 лет) и постоянным сроком хранения;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 к сформированным секретарем;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shd w:val="clear" w:color="auto" w:fill="FFFFFF"/>
              </w:rPr>
              <w:t>4. к личным делам, делам, сформированным по видам и разновидностям документов, заголовки которых не полностью раскрывают конкретное содержание документов дела.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4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firstLine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Когда дела должны быть переданы в архив организации?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после их завершения делопроизводством;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по истечении года, но не позднее 2 лет после их завершения делопроизводством;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 по распоряжению руководителя;</w:t>
            </w:r>
          </w:p>
          <w:p w:rsidR="001E1614" w:rsidRPr="001E1614" w:rsidRDefault="001E1614" w:rsidP="001E1614">
            <w:pPr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shd w:val="clear" w:color="auto" w:fill="FFFFFF"/>
              </w:rPr>
              <w:t>4. когда больше не понадобятся.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2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49"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Документы сдаются в архив организации по?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описям дел структурных подразделений;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актам приема-передачи дел;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lastRenderedPageBreak/>
              <w:t>3. получении визы от руководителя;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shd w:val="clear" w:color="auto" w:fill="FFFFFF"/>
              </w:rPr>
              <w:t>4. окончании дела.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 Описи составляются на?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>1.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все дела организации;</w:t>
            </w:r>
            <w:r w:rsidRPr="001E1614">
              <w:rPr>
                <w:rFonts w:eastAsia="Times New Roman"/>
                <w:shd w:val="clear" w:color="auto" w:fill="FFFFFF"/>
              </w:rPr>
              <w:t> 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 xml:space="preserve">2. дела начатые и не завершенные; 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</w:rPr>
              <w:t>3</w:t>
            </w:r>
            <w:proofErr w:type="gramStart"/>
            <w:r w:rsidRPr="001E1614">
              <w:rPr>
                <w:rFonts w:eastAsia="Times New Roman"/>
              </w:rPr>
              <w:t>.</w:t>
            </w:r>
            <w:proofErr w:type="gramEnd"/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дела в которых отсутствуют некоторые документы;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</w:rPr>
              <w:t>4.</w:t>
            </w:r>
            <w:r w:rsidRPr="001E1614">
              <w:rPr>
                <w:rFonts w:eastAsia="Times New Roman"/>
                <w:b/>
                <w:bCs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дела, завершенные делопроизводством, срок хранения которых превышает 10 лет</w:t>
            </w:r>
            <w:r w:rsidRPr="001E1614">
              <w:rPr>
                <w:rFonts w:eastAsia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4</w:t>
            </w:r>
          </w:p>
          <w:p w:rsidR="001E1614" w:rsidRPr="001E1614" w:rsidRDefault="001E1614" w:rsidP="001E1614">
            <w:pPr>
              <w:rPr>
                <w:rFonts w:eastAsia="Times New Roman"/>
                <w:bCs/>
              </w:rPr>
            </w:pP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0"/>
              <w:tblpPr w:leftFromText="180" w:rightFromText="180" w:vertAnchor="text" w:horzAnchor="margin" w:tblpY="170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E1614" w:rsidRPr="001E1614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ind w:left="164" w:hanging="164"/>
                    <w:rPr>
                      <w:rFonts w:eastAsia="Times New Roman"/>
                      <w:b/>
                      <w:bCs/>
                    </w:rPr>
                  </w:pPr>
                  <w:r w:rsidRPr="001E1614">
                    <w:rPr>
                      <w:rFonts w:eastAsia="Times New Roman"/>
                      <w:bCs/>
                    </w:rPr>
                    <w:t xml:space="preserve">   6.1.</w:t>
                  </w:r>
                  <w:r w:rsidRPr="001E1614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  <w:r w:rsidRPr="001E1614">
                    <w:rPr>
                      <w:rFonts w:eastAsia="Times New Roman"/>
                      <w:bCs/>
                      <w:shd w:val="clear" w:color="auto" w:fill="FFFFFF"/>
                    </w:rPr>
                    <w:t>Номенклатура дел</w:t>
                  </w:r>
                  <w:r w:rsidRPr="001E1614">
                    <w:rPr>
                      <w:rFonts w:eastAsia="Times New Roman"/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1E1614">
                    <w:rPr>
                      <w:rFonts w:eastAsia="Times New Roman"/>
                      <w:b/>
                      <w:bCs/>
                    </w:rPr>
                    <w:t xml:space="preserve">– </w:t>
                  </w:r>
                  <w:r w:rsidRPr="001E1614">
                    <w:rPr>
                      <w:rFonts w:eastAsia="Times New Roman"/>
                      <w:bCs/>
                    </w:rPr>
                    <w:t>это;</w:t>
                  </w:r>
                  <w:r w:rsidRPr="001E1614"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ind w:left="168" w:hanging="142"/>
                    <w:jc w:val="both"/>
                    <w:rPr>
                      <w:rFonts w:eastAsia="Times New Roman"/>
                      <w:shd w:val="clear" w:color="auto" w:fill="FFFFFF"/>
                    </w:rPr>
                  </w:pPr>
                  <w:r w:rsidRPr="001E1614">
                    <w:rPr>
                      <w:rFonts w:eastAsia="Times New Roman"/>
                    </w:rPr>
                    <w:t xml:space="preserve"> а. </w:t>
                  </w:r>
                  <w:r w:rsidRPr="001E1614">
                    <w:rPr>
                      <w:rFonts w:eastAsia="Times New Roman"/>
                      <w:shd w:val="clear" w:color="auto" w:fill="FFFFFF"/>
                    </w:rPr>
                    <w:t>документ ограниченного срока хранения, по истечении которого он подлежит уничтожению;</w:t>
                  </w:r>
                </w:p>
                <w:p w:rsidR="001E1614" w:rsidRPr="001E1614" w:rsidRDefault="001E1614" w:rsidP="001E1614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E1614">
                    <w:rPr>
                      <w:rFonts w:eastAsia="Times New Roman"/>
                    </w:rPr>
                    <w:t xml:space="preserve"> б. </w:t>
                  </w:r>
                  <w:r w:rsidRPr="001E1614">
                    <w:rPr>
                      <w:rFonts w:eastAsia="Times New Roman"/>
                      <w:shd w:val="clear" w:color="auto" w:fill="FFFFFF"/>
                    </w:rPr>
                    <w:t>документ, включаемый в дело для учёта документов, раскрытия их состава и содержания;</w:t>
                  </w:r>
                </w:p>
                <w:p w:rsidR="001E1614" w:rsidRPr="001E1614" w:rsidRDefault="001E1614" w:rsidP="001E1614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E1614">
                    <w:rPr>
                      <w:rFonts w:eastAsia="Times New Roman"/>
                    </w:rPr>
                    <w:t xml:space="preserve"> в. </w:t>
                  </w:r>
                  <w:r w:rsidRPr="001E1614">
                    <w:rPr>
                      <w:rFonts w:eastAsia="Times New Roman"/>
                      <w:shd w:val="clear" w:color="auto" w:fill="FFFFFF"/>
                    </w:rPr>
                    <w:t>систематизированный перечень заголовков дел, создаваемых в организации, с указанием сроков их хранения.</w:t>
                  </w:r>
                </w:p>
              </w:tc>
            </w:tr>
            <w:tr w:rsidR="001E1614" w:rsidRPr="001E1614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ind w:left="164" w:hanging="164"/>
                    <w:rPr>
                      <w:rFonts w:eastAsia="Times New Roman"/>
                      <w:bCs/>
                    </w:rPr>
                  </w:pPr>
                  <w:r w:rsidRPr="001E1614">
                    <w:rPr>
                      <w:rFonts w:eastAsia="Times New Roman"/>
                      <w:bCs/>
                    </w:rPr>
                    <w:t xml:space="preserve">   6.2. </w:t>
                  </w:r>
                  <w:r w:rsidRPr="001E1614">
                    <w:rPr>
                      <w:rFonts w:eastAsia="Times New Roman"/>
                      <w:bCs/>
                      <w:shd w:val="clear" w:color="auto" w:fill="FFFFFF"/>
                    </w:rPr>
                    <w:t>Документ временного срока хранения</w:t>
                  </w:r>
                  <w:r w:rsidRPr="001E1614">
                    <w:rPr>
                      <w:rFonts w:eastAsia="Times New Roman"/>
                      <w:bCs/>
                    </w:rPr>
                    <w:t xml:space="preserve"> – это;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rPr>
                      <w:kern w:val="2"/>
                      <w:lang w:eastAsia="en-US"/>
                    </w:rPr>
                  </w:pPr>
                </w:p>
              </w:tc>
            </w:tr>
            <w:tr w:rsidR="001E1614" w:rsidRPr="001E1614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ind w:left="164" w:hanging="164"/>
                    <w:rPr>
                      <w:rFonts w:eastAsia="Times New Roman"/>
                      <w:bCs/>
                      <w:lang w:val="en-US"/>
                    </w:rPr>
                  </w:pPr>
                  <w:r w:rsidRPr="001E1614">
                    <w:rPr>
                      <w:rFonts w:eastAsia="Times New Roman"/>
                      <w:bCs/>
                    </w:rPr>
                    <w:t xml:space="preserve">   </w:t>
                  </w:r>
                  <w:r w:rsidRPr="001E1614">
                    <w:rPr>
                      <w:rFonts w:eastAsia="Times New Roman"/>
                      <w:bCs/>
                      <w:lang w:val="en-US"/>
                    </w:rPr>
                    <w:t xml:space="preserve">6.3. </w:t>
                  </w:r>
                  <w:r w:rsidRPr="001E1614">
                    <w:rPr>
                      <w:rFonts w:eastAsia="Times New Roman"/>
                      <w:bCs/>
                      <w:shd w:val="clear" w:color="auto" w:fill="FFFFFF"/>
                    </w:rPr>
                    <w:t>Внутренняя опись</w:t>
                  </w:r>
                  <w:r w:rsidRPr="001E1614">
                    <w:rPr>
                      <w:rFonts w:eastAsia="Times New Roman"/>
                      <w:bCs/>
                      <w:lang w:val="en-US"/>
                    </w:rPr>
                    <w:t xml:space="preserve"> – </w:t>
                  </w:r>
                  <w:r w:rsidRPr="001E1614">
                    <w:rPr>
                      <w:rFonts w:eastAsia="Times New Roman"/>
                      <w:bCs/>
                    </w:rPr>
                    <w:t>это.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rPr>
                      <w:kern w:val="2"/>
                      <w:lang w:eastAsia="en-US"/>
                    </w:rPr>
                  </w:pPr>
                </w:p>
              </w:tc>
            </w:tr>
            <w:tr w:rsidR="001E1614" w:rsidRPr="001E1614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1E1614">
                    <w:rPr>
                      <w:rFonts w:eastAsia="Times New Roman"/>
                      <w:b/>
                      <w:bCs/>
                      <w:lang w:val="en-US"/>
                    </w:rPr>
                    <w:t xml:space="preserve">   </w:t>
                  </w:r>
                </w:p>
                <w:p w:rsidR="001E1614" w:rsidRPr="001E1614" w:rsidRDefault="001E1614" w:rsidP="001E1614">
                  <w:pPr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1E1614">
                    <w:rPr>
                      <w:rFonts w:eastAsia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614" w:rsidRPr="001E1614" w:rsidRDefault="001E1614" w:rsidP="001E1614">
                  <w:pPr>
                    <w:rPr>
                      <w:kern w:val="2"/>
                      <w:lang w:eastAsia="en-US"/>
                    </w:rPr>
                  </w:pPr>
                </w:p>
              </w:tc>
            </w:tr>
          </w:tbl>
          <w:p w:rsidR="001E1614" w:rsidRPr="001E1614" w:rsidRDefault="001E1614" w:rsidP="001E1614">
            <w:pPr>
              <w:rPr>
                <w:rFonts w:ascii="Calibri" w:eastAsia="Times New Roman" w:hAnsi="Calibri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14" w:rsidRPr="001E1614" w:rsidRDefault="001E1614" w:rsidP="001E1614">
            <w:pPr>
              <w:jc w:val="center"/>
              <w:rPr>
                <w:bCs/>
                <w:kern w:val="2"/>
                <w:lang w:eastAsia="en-US"/>
              </w:rPr>
            </w:pPr>
            <w:r w:rsidRPr="001E1614">
              <w:rPr>
                <w:rFonts w:eastAsia="Times New Roman"/>
                <w:bCs/>
              </w:rPr>
              <w:t>6.1.  в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6.2.  а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6.3.  б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 xml:space="preserve">Сопоставьте термины и их расшифровки        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 xml:space="preserve">7.1.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Лист-заверитель дела</w:t>
            </w:r>
            <w:r w:rsidRPr="001E1614">
              <w:rPr>
                <w:rFonts w:eastAsia="Times New Roman"/>
                <w:shd w:val="clear" w:color="auto" w:fill="FFFFFF"/>
              </w:rPr>
              <w:t xml:space="preserve"> – это;</w:t>
            </w:r>
            <w:r w:rsidRPr="001E1614">
              <w:rPr>
                <w:rFonts w:eastAsia="Times New Roman"/>
              </w:rPr>
              <w:t xml:space="preserve">                                                                   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</w:rPr>
            </w:pPr>
            <w:r w:rsidRPr="001E1614">
              <w:rPr>
                <w:rFonts w:eastAsia="Times New Roman"/>
              </w:rPr>
              <w:t xml:space="preserve">7.2.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Индекс дела</w:t>
            </w:r>
            <w:r w:rsidRPr="001E1614">
              <w:rPr>
                <w:rFonts w:eastAsia="Times New Roman"/>
                <w:shd w:val="clear" w:color="auto" w:fill="FFFFFF"/>
              </w:rPr>
              <w:t xml:space="preserve"> – это;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</w:rPr>
              <w:t xml:space="preserve">7.3.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Уничтожение документов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а. </w:t>
            </w:r>
            <w:r w:rsidRPr="001E1614">
              <w:rPr>
                <w:rFonts w:eastAsia="Times New Roman"/>
                <w:shd w:val="clear" w:color="auto" w:fill="FFFFFF"/>
              </w:rPr>
              <w:t>исключение документов из документального или архивного фонда по истечении срока их хранения с последующим уничтожением (утилизацией) в установленном порядке;</w:t>
            </w:r>
          </w:p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б. </w:t>
            </w:r>
            <w:r w:rsidRPr="001E1614">
              <w:rPr>
                <w:rFonts w:eastAsia="Times New Roman"/>
                <w:shd w:val="clear" w:color="auto" w:fill="FFFFFF"/>
              </w:rPr>
              <w:t>документ, содержащий сведения о количестве листов дела, физическом состоянии документов и особенностях формирования дела</w:t>
            </w:r>
            <w:r w:rsidRPr="001E1614">
              <w:rPr>
                <w:rFonts w:eastAsia="Times New Roman"/>
                <w:bCs/>
              </w:rPr>
              <w:t>;</w:t>
            </w:r>
          </w:p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в. </w:t>
            </w:r>
            <w:r w:rsidRPr="001E1614">
              <w:rPr>
                <w:rFonts w:eastAsia="Times New Roman"/>
                <w:shd w:val="clear" w:color="auto" w:fill="FFFFFF"/>
              </w:rPr>
              <w:t>цифровое или буквенно-цифровое обозначение дела в соответствии с номенклатурой дел организации.</w:t>
            </w:r>
            <w:r w:rsidRPr="001E1614">
              <w:rPr>
                <w:rFonts w:eastAsia="Times New Roman"/>
                <w:b/>
                <w:bCs/>
                <w:shd w:val="clear" w:color="auto" w:fill="FFFFFF"/>
              </w:rPr>
              <w:t xml:space="preserve">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7.1.  б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7.2.  в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7.3.  а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>Сопоставьте термины и их значения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8.1.</w:t>
            </w:r>
            <w:r w:rsidRPr="001E1614">
              <w:rPr>
                <w:rFonts w:eastAsia="Times New Roman"/>
                <w:b/>
                <w:bCs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Временное хранение архивных документов</w:t>
            </w:r>
            <w:r w:rsidRPr="001E1614">
              <w:rPr>
                <w:rFonts w:eastAsia="Times New Roman"/>
                <w:b/>
                <w:bCs/>
                <w:shd w:val="clear" w:color="auto" w:fill="FFFFFF"/>
              </w:rPr>
              <w:t xml:space="preserve"> -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это;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>8.2.</w:t>
            </w:r>
            <w:r w:rsidRPr="001E1614">
              <w:rPr>
                <w:rFonts w:eastAsia="Times New Roman"/>
                <w:b/>
                <w:bCs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Единица хранения архивных документов – это;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8.3.</w:t>
            </w:r>
            <w:r w:rsidRPr="001E1614">
              <w:rPr>
                <w:rFonts w:eastAsia="Times New Roman"/>
                <w:b/>
                <w:bCs/>
              </w:rPr>
              <w:t xml:space="preserve">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Дело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а. </w:t>
            </w:r>
            <w:r w:rsidRPr="001E1614">
              <w:rPr>
                <w:rFonts w:eastAsia="Times New Roman"/>
                <w:shd w:val="clear" w:color="auto" w:fill="FFFFFF"/>
              </w:rPr>
              <w:t>документ или совокупность документов, относящихся к одному вопросу или участку деятельности, помещённых в отдельную обложку;</w:t>
            </w:r>
          </w:p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б.  </w:t>
            </w:r>
            <w:r w:rsidRPr="001E1614">
              <w:rPr>
                <w:rFonts w:eastAsia="Times New Roman"/>
                <w:shd w:val="clear" w:color="auto" w:fill="FFFFFF"/>
              </w:rPr>
              <w:t>хранение архивных документов до их уничтожения в течение сроков, установленных нормативными правовыми актами;</w:t>
            </w:r>
          </w:p>
          <w:p w:rsidR="001E1614" w:rsidRPr="001E1614" w:rsidRDefault="001E1614" w:rsidP="001E161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в. </w:t>
            </w:r>
            <w:r w:rsidRPr="001E1614">
              <w:rPr>
                <w:rFonts w:eastAsia="Times New Roman"/>
                <w:shd w:val="clear" w:color="auto" w:fill="FFFFFF"/>
              </w:rPr>
              <w:t>учётная и классификационная единица, представляющая собой физически обособленное дело на бумажном носителе, а также электронное дело, или физически обособленный носитель аудиовизуальных документов (документа, части документа), сформированная на основании определённых признаков.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8.1.   б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8.2.   в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8.3.   а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9.1.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Временное хранение документов Архивного фонда Российской Федерации – это;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Cs/>
              </w:rPr>
              <w:t xml:space="preserve">9.2.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Единица учёта архивных (аудиовизуальных) документов – это;</w:t>
            </w:r>
          </w:p>
          <w:p w:rsidR="001E1614" w:rsidRPr="001E1614" w:rsidRDefault="001E1614" w:rsidP="001E1614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 9.3. </w:t>
            </w:r>
            <w:r w:rsidRPr="001E1614">
              <w:rPr>
                <w:rFonts w:eastAsia="Times New Roman"/>
                <w:bCs/>
                <w:shd w:val="clear" w:color="auto" w:fill="FFFFFF"/>
              </w:rPr>
              <w:t>Упорядочение архивных документов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а.  </w:t>
            </w:r>
            <w:r w:rsidRPr="001E1614">
              <w:rPr>
                <w:rFonts w:eastAsia="Times New Roman"/>
                <w:shd w:val="clear" w:color="auto" w:fill="FFFFFF"/>
              </w:rPr>
              <w:t xml:space="preserve">часть единицы хранения, одна или несколько единиц хранения аудиовизуальных документов, относящаяся к отдельному событию, произведению и </w:t>
            </w:r>
            <w:proofErr w:type="gramStart"/>
            <w:r w:rsidRPr="001E1614">
              <w:rPr>
                <w:rFonts w:eastAsia="Times New Roman"/>
                <w:shd w:val="clear" w:color="auto" w:fill="FFFFFF"/>
              </w:rPr>
              <w:t>имеющая самостоятельный номер</w:t>
            </w:r>
            <w:proofErr w:type="gramEnd"/>
            <w:r w:rsidRPr="001E1614">
              <w:rPr>
                <w:rFonts w:eastAsia="Times New Roman"/>
                <w:shd w:val="clear" w:color="auto" w:fill="FFFFFF"/>
              </w:rPr>
              <w:t xml:space="preserve"> и заголовок;</w:t>
            </w:r>
          </w:p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б. </w:t>
            </w:r>
            <w:r w:rsidRPr="001E1614">
              <w:rPr>
                <w:rFonts w:eastAsia="Times New Roman"/>
                <w:shd w:val="clear" w:color="auto" w:fill="FFFFFF"/>
              </w:rPr>
              <w:t>хранение документов Архивного фонда Российской Федерации в источниках комплектования государственных и муниципальных архивов до их передачи на постоянное хранение;</w:t>
            </w:r>
          </w:p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в. </w:t>
            </w:r>
            <w:r w:rsidRPr="001E1614">
              <w:rPr>
                <w:rFonts w:eastAsia="Times New Roman"/>
                <w:shd w:val="clear" w:color="auto" w:fill="FFFFFF"/>
              </w:rPr>
              <w:t xml:space="preserve">комплекс работ по формированию архивных документов в единицы хранения (дела), их описанию и </w:t>
            </w:r>
            <w:r w:rsidRPr="001E1614">
              <w:rPr>
                <w:rFonts w:eastAsia="Times New Roman"/>
                <w:shd w:val="clear" w:color="auto" w:fill="FFFFFF"/>
              </w:rPr>
              <w:lastRenderedPageBreak/>
              <w:t>оформлению в соответствии с правилами, установленными уполномоченным федеральным органом исполнительной власти в сфере архивного дела и делопроизводства</w:t>
            </w:r>
            <w:r w:rsidRPr="001E1614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9.1. б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9.2. а</w:t>
            </w:r>
          </w:p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9.3. в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10.1. </w:t>
            </w:r>
            <w:r w:rsidRPr="001E1614">
              <w:rPr>
                <w:rFonts w:eastAsia="Times New Roman"/>
                <w:b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1E1614">
              <w:rPr>
                <w:rFonts w:eastAsia="Times New Roman"/>
              </w:rPr>
              <w:t>;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10.2. </w:t>
            </w:r>
            <w:r w:rsidRPr="001E1614">
              <w:rPr>
                <w:rFonts w:eastAsia="Times New Roman"/>
                <w:b/>
                <w:bCs/>
                <w:shd w:val="clear" w:color="auto" w:fill="FFFFFF"/>
              </w:rPr>
              <w:t>Документы постоянного хранения;</w:t>
            </w:r>
          </w:p>
          <w:p w:rsidR="001E1614" w:rsidRPr="001E1614" w:rsidRDefault="001E1614" w:rsidP="001E161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Cs/>
              </w:rPr>
              <w:t xml:space="preserve">10.3. </w:t>
            </w:r>
            <w:r w:rsidRPr="001E1614">
              <w:rPr>
                <w:rFonts w:eastAsia="Times New Roman"/>
                <w:b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а. </w:t>
            </w:r>
            <w:r w:rsidRPr="001E1614">
              <w:rPr>
                <w:rFonts w:eastAsia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1E1614">
              <w:rPr>
                <w:rFonts w:eastAsia="Times New Roman"/>
                <w:bCs/>
              </w:rPr>
              <w:t>;</w:t>
            </w:r>
          </w:p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Cs/>
                <w:shd w:val="clear" w:color="auto" w:fill="FFFFFF"/>
              </w:rPr>
            </w:pPr>
            <w:r w:rsidRPr="001E1614">
              <w:rPr>
                <w:rFonts w:eastAsia="Times New Roman"/>
                <w:bCs/>
              </w:rPr>
              <w:t xml:space="preserve">б. </w:t>
            </w:r>
            <w:r w:rsidRPr="001E1614">
              <w:rPr>
                <w:rFonts w:eastAsia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1E1614" w:rsidRPr="001E1614" w:rsidRDefault="001E1614" w:rsidP="001E1614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 xml:space="preserve">в. </w:t>
            </w:r>
            <w:r w:rsidRPr="001E1614">
              <w:rPr>
                <w:rFonts w:eastAsia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10.1.  а</w:t>
            </w:r>
          </w:p>
          <w:p w:rsidR="001E1614" w:rsidRPr="001E1614" w:rsidRDefault="001E1614" w:rsidP="001E1614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10.2.  б</w:t>
            </w:r>
          </w:p>
          <w:p w:rsidR="001E1614" w:rsidRPr="001E1614" w:rsidRDefault="001E1614" w:rsidP="001E1614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10.3.   в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contextualSpacing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/>
              </w:rPr>
              <w:t>Вставьте три пропущенных слова.</w:t>
            </w:r>
            <w:r w:rsidRPr="001E1614">
              <w:rPr>
                <w:rFonts w:eastAsia="Times New Roman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bCs/>
                <w:shd w:val="clear" w:color="auto" w:fill="FFFFFF"/>
              </w:rPr>
              <w:t>Автоматизированные … (СХД)</w:t>
            </w:r>
            <w:r w:rsidRPr="001E1614">
              <w:rPr>
                <w:rFonts w:eastAsia="Times New Roman"/>
                <w:shd w:val="clear" w:color="auto" w:fill="FFFFFF"/>
              </w:rPr>
              <w:t> </w:t>
            </w:r>
            <w:r w:rsidRPr="001E1614">
              <w:rPr>
                <w:rFonts w:eastAsia="Times New Roman"/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/>
                <w:bCs/>
              </w:rPr>
            </w:pPr>
            <w:r w:rsidRPr="001E1614">
              <w:rPr>
                <w:rFonts w:eastAsia="Times New Roman"/>
                <w:b/>
                <w:bCs/>
                <w:shd w:val="clear" w:color="auto" w:fill="FFFFFF"/>
              </w:rPr>
              <w:t>системы хранения документов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Какие документы подлежат регистрации?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после их завершения делопроизводством для передачи дел в архив;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принятые по истечении года, но не позднее 2 лет;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 все документы организации;</w:t>
            </w:r>
          </w:p>
          <w:p w:rsidR="001E1614" w:rsidRPr="001E1614" w:rsidRDefault="001E1614" w:rsidP="001E1614">
            <w:pPr>
              <w:ind w:left="184" w:hanging="184"/>
              <w:contextualSpacing/>
              <w:jc w:val="both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shd w:val="clear" w:color="auto" w:fill="FFFFFF"/>
              </w:rPr>
              <w:t>4. входящие, исходящие и внутренние документы, требующие учета и исполнения.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4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 w:hanging="14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Кто осуществляет отбор документов и дел к уничтожению в структурных подразделениях организации?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архивист;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секретарь;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 ответственные за делопроизводство лица;</w:t>
            </w:r>
          </w:p>
          <w:p w:rsidR="001E1614" w:rsidRPr="001E1614" w:rsidRDefault="001E1614" w:rsidP="001E1614">
            <w:pPr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shd w:val="clear" w:color="auto" w:fill="FFFFFF"/>
              </w:rPr>
              <w:lastRenderedPageBreak/>
              <w:t>4. руководитель структурного подразделения.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  <w:shd w:val="clear" w:color="auto" w:fill="FFFFFF"/>
              </w:rPr>
              <w:lastRenderedPageBreak/>
              <w:t>3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Следует ли регистрировать письма организаций и ИП с предложениями о сотрудничестве или оказании услуг?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после их просмотра руководителем;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только при личном присутствии посыльного;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 не следует;</w:t>
            </w:r>
          </w:p>
          <w:p w:rsidR="001E1614" w:rsidRPr="001E1614" w:rsidRDefault="001E1614" w:rsidP="001E1614">
            <w:pPr>
              <w:rPr>
                <w:rFonts w:eastAsia="Times New Roman"/>
              </w:rPr>
            </w:pPr>
            <w:r w:rsidRPr="001E1614">
              <w:rPr>
                <w:rFonts w:eastAsia="Times New Roman"/>
                <w:shd w:val="clear" w:color="auto" w:fill="FFFFFF"/>
              </w:rPr>
              <w:t>4. следует.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3</w:t>
            </w:r>
          </w:p>
          <w:p w:rsidR="001E1614" w:rsidRPr="001E1614" w:rsidRDefault="001E1614" w:rsidP="001E1614">
            <w:pPr>
              <w:jc w:val="both"/>
              <w:rPr>
                <w:rFonts w:eastAsia="Times New Roman"/>
                <w:bCs/>
              </w:rPr>
            </w:pP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42"/>
              <w:contextualSpacing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>Вставьте пропущенное слово.</w:t>
            </w:r>
            <w:r w:rsidRPr="001E1614">
              <w:rPr>
                <w:rFonts w:eastAsia="Times New Roman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Документ, включаемый в дело для учёта документов, раскрытия их состава и содержания</w:t>
            </w:r>
            <w:r w:rsidRPr="001E1614">
              <w:rPr>
                <w:rFonts w:eastAsia="Times New Roman"/>
                <w:b/>
              </w:rPr>
              <w:t xml:space="preserve"> называется внутренняя …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опись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42"/>
              <w:contextualSpacing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b/>
              </w:rPr>
              <w:t>Вставьте пропущенное слово.</w:t>
            </w:r>
            <w:r w:rsidRPr="001E1614">
              <w:rPr>
                <w:rFonts w:eastAsia="Times New Roman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Цифровое или буквенно-цифровое обозначение дела в соответствии с номенклатурой дел организации</w:t>
            </w:r>
            <w:r w:rsidRPr="001E1614">
              <w:rPr>
                <w:rFonts w:eastAsia="Times New Roman"/>
                <w:b/>
              </w:rPr>
              <w:t xml:space="preserve"> называется … дела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индекс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Где централизовано осуществляется регистрация документов?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на вахте при входе в организацию;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в структурных подразделениях организации;</w:t>
            </w:r>
          </w:p>
          <w:p w:rsidR="001E1614" w:rsidRPr="001E1614" w:rsidRDefault="001E1614" w:rsidP="001E1614">
            <w:pPr>
              <w:ind w:left="319" w:hanging="2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 в службе документационного обеспечения управления (ДОУ);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shd w:val="clear" w:color="auto" w:fill="FFFFFF"/>
              </w:rPr>
              <w:t xml:space="preserve">4. на </w:t>
            </w:r>
            <w:proofErr w:type="spellStart"/>
            <w:r w:rsidRPr="001E1614">
              <w:rPr>
                <w:rFonts w:eastAsia="Times New Roman"/>
                <w:shd w:val="clear" w:color="auto" w:fill="FFFFFF"/>
              </w:rPr>
              <w:t>ресепшен</w:t>
            </w:r>
            <w:proofErr w:type="spellEnd"/>
            <w:r w:rsidRPr="001E1614">
              <w:rPr>
                <w:rFonts w:eastAsia="Times New Roman"/>
                <w:shd w:val="clear" w:color="auto" w:fill="FFFFFF"/>
              </w:rPr>
              <w:t xml:space="preserve"> специалистом.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3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 xml:space="preserve">Подлежат ли регистрации документы, поступающие на электронную почту организации? 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после их просмотра руководителем;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только при личном присутствии посыльного;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</w:t>
            </w:r>
            <w:r w:rsidRPr="001E1614">
              <w:rPr>
                <w:rFonts w:eastAsia="Times New Roman"/>
                <w:b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shd w:val="clear" w:color="auto" w:fill="FFFFFF"/>
              </w:rPr>
              <w:t>не подлежат;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shd w:val="clear" w:color="auto" w:fill="FFFFFF"/>
              </w:rPr>
              <w:t>4.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</w:rPr>
              <w:t>подлежат.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4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 xml:space="preserve">Что является регистрационным индексом документа? 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символы;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только цифровое обозначение;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3.</w:t>
            </w:r>
            <w:r w:rsidRPr="001E1614">
              <w:rPr>
                <w:rFonts w:eastAsia="Times New Roman"/>
                <w:b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shd w:val="clear" w:color="auto" w:fill="FFFFFF"/>
              </w:rPr>
              <w:t>цифровое или буквенно-цифровое обозначение;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E1614">
              <w:rPr>
                <w:rFonts w:eastAsia="Times New Roman"/>
                <w:shd w:val="clear" w:color="auto" w:fill="FFFFFF"/>
              </w:rPr>
              <w:t>4.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</w:rPr>
              <w:t>гриф.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3</w:t>
            </w:r>
          </w:p>
        </w:tc>
      </w:tr>
      <w:tr w:rsidR="001E1614" w:rsidRPr="001E1614" w:rsidTr="001E1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14" w:rsidRPr="001E1614" w:rsidRDefault="001E1614" w:rsidP="001E1614">
            <w:pPr>
              <w:ind w:left="22"/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1E1614">
              <w:rPr>
                <w:rFonts w:eastAsia="Times New Roman"/>
                <w:b/>
                <w:shd w:val="clear" w:color="auto" w:fill="FFFFFF"/>
              </w:rPr>
              <w:t>Выберите один правильный ответ.</w:t>
            </w:r>
            <w:r w:rsidRPr="001E1614"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b/>
                <w:shd w:val="clear" w:color="auto" w:fill="FFFFFF"/>
              </w:rPr>
              <w:t>Какие существуют формы регистрации документов?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1. карточная или журнальная;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t>2. книжная или журнальная;</w:t>
            </w:r>
          </w:p>
          <w:p w:rsidR="001E1614" w:rsidRPr="001E1614" w:rsidRDefault="001E1614" w:rsidP="001E1614">
            <w:pPr>
              <w:ind w:left="184" w:hanging="184"/>
              <w:jc w:val="both"/>
              <w:rPr>
                <w:rFonts w:eastAsia="Times New Roman"/>
                <w:shd w:val="clear" w:color="auto" w:fill="FFFFFF"/>
              </w:rPr>
            </w:pPr>
            <w:r w:rsidRPr="001E1614">
              <w:rPr>
                <w:rFonts w:eastAsia="Times New Roman"/>
                <w:shd w:val="clear" w:color="auto" w:fill="FFFFFF"/>
              </w:rPr>
              <w:lastRenderedPageBreak/>
              <w:t>3.</w:t>
            </w:r>
            <w:r w:rsidRPr="001E1614">
              <w:rPr>
                <w:rFonts w:eastAsia="Times New Roman"/>
                <w:b/>
                <w:shd w:val="clear" w:color="auto" w:fill="FFFFFF"/>
              </w:rPr>
              <w:t xml:space="preserve"> </w:t>
            </w:r>
            <w:r w:rsidRPr="001E1614">
              <w:rPr>
                <w:rFonts w:eastAsia="Times New Roman"/>
                <w:shd w:val="clear" w:color="auto" w:fill="FFFFFF"/>
              </w:rPr>
              <w:t>опись;</w:t>
            </w:r>
          </w:p>
          <w:p w:rsidR="001E1614" w:rsidRPr="001E1614" w:rsidRDefault="001E1614" w:rsidP="001E1614">
            <w:pPr>
              <w:keepNext/>
              <w:keepLines/>
              <w:ind w:left="184" w:hanging="184"/>
              <w:jc w:val="both"/>
              <w:outlineLvl w:val="2"/>
              <w:rPr>
                <w:rFonts w:ascii="Calibri Light" w:eastAsia="Times New Roman" w:hAnsi="Calibri Light"/>
                <w:b/>
              </w:rPr>
            </w:pPr>
            <w:r w:rsidRPr="001E1614">
              <w:rPr>
                <w:rFonts w:eastAsia="Times New Roman"/>
                <w:shd w:val="clear" w:color="auto" w:fill="FFFFFF"/>
              </w:rPr>
              <w:t>4.</w:t>
            </w:r>
            <w:r w:rsidRPr="001E1614">
              <w:rPr>
                <w:rFonts w:eastAsia="Times New Roman"/>
                <w:b/>
              </w:rPr>
              <w:t xml:space="preserve"> </w:t>
            </w:r>
            <w:r w:rsidRPr="001E1614">
              <w:rPr>
                <w:rFonts w:eastAsia="Times New Roman"/>
              </w:rPr>
              <w:t>журнал регистрации.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14" w:rsidRPr="001E1614" w:rsidRDefault="001E1614" w:rsidP="001E1614">
            <w:pPr>
              <w:jc w:val="center"/>
              <w:rPr>
                <w:rFonts w:eastAsia="Times New Roman"/>
                <w:bCs/>
              </w:rPr>
            </w:pPr>
            <w:r w:rsidRPr="001E1614">
              <w:rPr>
                <w:rFonts w:eastAsia="Times New Roman"/>
                <w:bCs/>
              </w:rPr>
              <w:lastRenderedPageBreak/>
              <w:t>1</w:t>
            </w:r>
          </w:p>
          <w:p w:rsidR="001E1614" w:rsidRPr="001E1614" w:rsidRDefault="001E1614" w:rsidP="001E1614">
            <w:pPr>
              <w:jc w:val="both"/>
              <w:rPr>
                <w:rFonts w:eastAsia="Times New Roman"/>
                <w:bCs/>
              </w:rPr>
            </w:pPr>
          </w:p>
        </w:tc>
      </w:tr>
    </w:tbl>
    <w:p w:rsidR="001E1614" w:rsidRPr="001E1614" w:rsidRDefault="001E1614" w:rsidP="001E1614">
      <w:pPr>
        <w:shd w:val="clear" w:color="auto" w:fill="FFFFFF"/>
        <w:jc w:val="both"/>
        <w:rPr>
          <w:rFonts w:eastAsia="Calibri"/>
          <w:b/>
          <w:lang w:eastAsia="en-US"/>
        </w:rPr>
      </w:pPr>
    </w:p>
    <w:p w:rsidR="00CF0C05" w:rsidRPr="00256DC8" w:rsidRDefault="00CF0C05" w:rsidP="00C15B25">
      <w:pPr>
        <w:jc w:val="center"/>
        <w:rPr>
          <w:rFonts w:eastAsia="Times New Roman"/>
          <w:b/>
        </w:rPr>
      </w:pPr>
    </w:p>
    <w:sectPr w:rsidR="00CF0C05" w:rsidRPr="00256DC8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842" w:rsidRDefault="00385842">
      <w:r>
        <w:separator/>
      </w:r>
    </w:p>
  </w:endnote>
  <w:endnote w:type="continuationSeparator" w:id="0">
    <w:p w:rsidR="00385842" w:rsidRDefault="0038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2E" w:rsidRDefault="0048312E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842" w:rsidRDefault="00385842">
      <w:r>
        <w:separator/>
      </w:r>
    </w:p>
  </w:footnote>
  <w:footnote w:type="continuationSeparator" w:id="0">
    <w:p w:rsidR="00385842" w:rsidRDefault="0038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2E" w:rsidRDefault="0048312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667"/>
    <w:multiLevelType w:val="multilevel"/>
    <w:tmpl w:val="7DFCAE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7472"/>
    <w:multiLevelType w:val="multilevel"/>
    <w:tmpl w:val="91DC13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E2639"/>
    <w:multiLevelType w:val="hybridMultilevel"/>
    <w:tmpl w:val="F2206D40"/>
    <w:lvl w:ilvl="0" w:tplc="09020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8"/>
  </w:num>
  <w:num w:numId="3">
    <w:abstractNumId w:val="5"/>
  </w:num>
  <w:num w:numId="4">
    <w:abstractNumId w:val="12"/>
  </w:num>
  <w:num w:numId="5">
    <w:abstractNumId w:val="9"/>
  </w:num>
  <w:num w:numId="6">
    <w:abstractNumId w:val="41"/>
  </w:num>
  <w:num w:numId="7">
    <w:abstractNumId w:val="35"/>
  </w:num>
  <w:num w:numId="8">
    <w:abstractNumId w:val="29"/>
  </w:num>
  <w:num w:numId="9">
    <w:abstractNumId w:val="34"/>
  </w:num>
  <w:num w:numId="10">
    <w:abstractNumId w:val="31"/>
  </w:num>
  <w:num w:numId="11">
    <w:abstractNumId w:val="10"/>
  </w:num>
  <w:num w:numId="12">
    <w:abstractNumId w:val="23"/>
  </w:num>
  <w:num w:numId="13">
    <w:abstractNumId w:val="37"/>
  </w:num>
  <w:num w:numId="14">
    <w:abstractNumId w:val="6"/>
  </w:num>
  <w:num w:numId="15">
    <w:abstractNumId w:val="32"/>
  </w:num>
  <w:num w:numId="16">
    <w:abstractNumId w:val="11"/>
  </w:num>
  <w:num w:numId="17">
    <w:abstractNumId w:val="21"/>
  </w:num>
  <w:num w:numId="18">
    <w:abstractNumId w:val="1"/>
  </w:num>
  <w:num w:numId="19">
    <w:abstractNumId w:val="3"/>
  </w:num>
  <w:num w:numId="20">
    <w:abstractNumId w:val="7"/>
  </w:num>
  <w:num w:numId="21">
    <w:abstractNumId w:val="4"/>
  </w:num>
  <w:num w:numId="22">
    <w:abstractNumId w:val="27"/>
  </w:num>
  <w:num w:numId="23">
    <w:abstractNumId w:val="28"/>
  </w:num>
  <w:num w:numId="24">
    <w:abstractNumId w:val="30"/>
  </w:num>
  <w:num w:numId="25">
    <w:abstractNumId w:val="19"/>
  </w:num>
  <w:num w:numId="26">
    <w:abstractNumId w:val="8"/>
  </w:num>
  <w:num w:numId="27">
    <w:abstractNumId w:val="14"/>
  </w:num>
  <w:num w:numId="28">
    <w:abstractNumId w:val="40"/>
  </w:num>
  <w:num w:numId="29">
    <w:abstractNumId w:val="36"/>
  </w:num>
  <w:num w:numId="30">
    <w:abstractNumId w:val="39"/>
  </w:num>
  <w:num w:numId="31">
    <w:abstractNumId w:val="13"/>
  </w:num>
  <w:num w:numId="32">
    <w:abstractNumId w:val="25"/>
  </w:num>
  <w:num w:numId="33">
    <w:abstractNumId w:val="33"/>
  </w:num>
  <w:num w:numId="34">
    <w:abstractNumId w:val="0"/>
  </w:num>
  <w:num w:numId="35">
    <w:abstractNumId w:val="18"/>
  </w:num>
  <w:num w:numId="36">
    <w:abstractNumId w:val="24"/>
  </w:num>
  <w:num w:numId="37">
    <w:abstractNumId w:val="15"/>
  </w:num>
  <w:num w:numId="38">
    <w:abstractNumId w:val="16"/>
  </w:num>
  <w:num w:numId="39">
    <w:abstractNumId w:val="26"/>
  </w:num>
  <w:num w:numId="40">
    <w:abstractNumId w:val="17"/>
  </w:num>
  <w:num w:numId="41">
    <w:abstractNumId w:val="22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503D"/>
    <w:rsid w:val="0002728F"/>
    <w:rsid w:val="000342F9"/>
    <w:rsid w:val="00035B1D"/>
    <w:rsid w:val="00043914"/>
    <w:rsid w:val="0005208F"/>
    <w:rsid w:val="00053ECA"/>
    <w:rsid w:val="00054AB7"/>
    <w:rsid w:val="00061F14"/>
    <w:rsid w:val="000733E8"/>
    <w:rsid w:val="00073514"/>
    <w:rsid w:val="0007757F"/>
    <w:rsid w:val="000879BE"/>
    <w:rsid w:val="000C6BE3"/>
    <w:rsid w:val="000D7F39"/>
    <w:rsid w:val="000F6305"/>
    <w:rsid w:val="001124B9"/>
    <w:rsid w:val="001172F1"/>
    <w:rsid w:val="00127FFB"/>
    <w:rsid w:val="00130F94"/>
    <w:rsid w:val="00146E0E"/>
    <w:rsid w:val="0015643A"/>
    <w:rsid w:val="00157701"/>
    <w:rsid w:val="001661D1"/>
    <w:rsid w:val="00174F51"/>
    <w:rsid w:val="001A2D07"/>
    <w:rsid w:val="001A504F"/>
    <w:rsid w:val="001C3772"/>
    <w:rsid w:val="001D246A"/>
    <w:rsid w:val="001E0AB4"/>
    <w:rsid w:val="001E1614"/>
    <w:rsid w:val="001E3C71"/>
    <w:rsid w:val="001E44E4"/>
    <w:rsid w:val="001E5EB3"/>
    <w:rsid w:val="001E5F3F"/>
    <w:rsid w:val="001E7366"/>
    <w:rsid w:val="001F0CE0"/>
    <w:rsid w:val="00202EDA"/>
    <w:rsid w:val="00204E6D"/>
    <w:rsid w:val="00205131"/>
    <w:rsid w:val="002077A6"/>
    <w:rsid w:val="00223BD9"/>
    <w:rsid w:val="00227232"/>
    <w:rsid w:val="00231A5B"/>
    <w:rsid w:val="002425F6"/>
    <w:rsid w:val="00242C4B"/>
    <w:rsid w:val="00256DC8"/>
    <w:rsid w:val="002812EF"/>
    <w:rsid w:val="002814DD"/>
    <w:rsid w:val="00290F3B"/>
    <w:rsid w:val="002B647C"/>
    <w:rsid w:val="002D7CFE"/>
    <w:rsid w:val="002E2A7B"/>
    <w:rsid w:val="002E3858"/>
    <w:rsid w:val="002F21A6"/>
    <w:rsid w:val="002F59EE"/>
    <w:rsid w:val="00305E10"/>
    <w:rsid w:val="00323FED"/>
    <w:rsid w:val="0032795C"/>
    <w:rsid w:val="0033571E"/>
    <w:rsid w:val="0035406E"/>
    <w:rsid w:val="00357697"/>
    <w:rsid w:val="00373E8E"/>
    <w:rsid w:val="00374DDD"/>
    <w:rsid w:val="00385842"/>
    <w:rsid w:val="0039174E"/>
    <w:rsid w:val="00393087"/>
    <w:rsid w:val="0039772C"/>
    <w:rsid w:val="003C07F4"/>
    <w:rsid w:val="00406841"/>
    <w:rsid w:val="00420002"/>
    <w:rsid w:val="00427A2E"/>
    <w:rsid w:val="00436409"/>
    <w:rsid w:val="0044748A"/>
    <w:rsid w:val="00447E88"/>
    <w:rsid w:val="0045153A"/>
    <w:rsid w:val="0045306F"/>
    <w:rsid w:val="004621B8"/>
    <w:rsid w:val="004646A5"/>
    <w:rsid w:val="004675AB"/>
    <w:rsid w:val="00472FAD"/>
    <w:rsid w:val="0048312E"/>
    <w:rsid w:val="004873E6"/>
    <w:rsid w:val="004A2591"/>
    <w:rsid w:val="004A4794"/>
    <w:rsid w:val="004B06FA"/>
    <w:rsid w:val="004B25E4"/>
    <w:rsid w:val="004C2805"/>
    <w:rsid w:val="004E31D6"/>
    <w:rsid w:val="004E4822"/>
    <w:rsid w:val="004E7BDB"/>
    <w:rsid w:val="004F1020"/>
    <w:rsid w:val="004F2E09"/>
    <w:rsid w:val="004F7293"/>
    <w:rsid w:val="005013CC"/>
    <w:rsid w:val="005027AF"/>
    <w:rsid w:val="0050790C"/>
    <w:rsid w:val="00512BFD"/>
    <w:rsid w:val="0052460D"/>
    <w:rsid w:val="00544BAD"/>
    <w:rsid w:val="00583DC6"/>
    <w:rsid w:val="005A03B1"/>
    <w:rsid w:val="005A7824"/>
    <w:rsid w:val="005B2B49"/>
    <w:rsid w:val="005B38A4"/>
    <w:rsid w:val="005D3BA7"/>
    <w:rsid w:val="005D5EB1"/>
    <w:rsid w:val="005F58CC"/>
    <w:rsid w:val="00601620"/>
    <w:rsid w:val="00604E75"/>
    <w:rsid w:val="00621F9F"/>
    <w:rsid w:val="006402C2"/>
    <w:rsid w:val="006533B9"/>
    <w:rsid w:val="0068242F"/>
    <w:rsid w:val="00682AA4"/>
    <w:rsid w:val="006863FF"/>
    <w:rsid w:val="00686511"/>
    <w:rsid w:val="00691BFF"/>
    <w:rsid w:val="006A535F"/>
    <w:rsid w:val="006E54B2"/>
    <w:rsid w:val="006F1756"/>
    <w:rsid w:val="006F7A08"/>
    <w:rsid w:val="007039F0"/>
    <w:rsid w:val="0071456C"/>
    <w:rsid w:val="007237AF"/>
    <w:rsid w:val="007274FC"/>
    <w:rsid w:val="00730FB7"/>
    <w:rsid w:val="00733CF5"/>
    <w:rsid w:val="007374A2"/>
    <w:rsid w:val="007416F6"/>
    <w:rsid w:val="00754991"/>
    <w:rsid w:val="007659AE"/>
    <w:rsid w:val="00765A36"/>
    <w:rsid w:val="00787E5C"/>
    <w:rsid w:val="00793DE1"/>
    <w:rsid w:val="00794457"/>
    <w:rsid w:val="00797CA8"/>
    <w:rsid w:val="007A14EF"/>
    <w:rsid w:val="007A1BAD"/>
    <w:rsid w:val="007A67D2"/>
    <w:rsid w:val="007A788D"/>
    <w:rsid w:val="007B52CA"/>
    <w:rsid w:val="007C02EB"/>
    <w:rsid w:val="007E2105"/>
    <w:rsid w:val="0080769D"/>
    <w:rsid w:val="008115F2"/>
    <w:rsid w:val="00826DD0"/>
    <w:rsid w:val="008405B9"/>
    <w:rsid w:val="00841049"/>
    <w:rsid w:val="00842F25"/>
    <w:rsid w:val="008558CF"/>
    <w:rsid w:val="008571E9"/>
    <w:rsid w:val="00870CE8"/>
    <w:rsid w:val="00871C65"/>
    <w:rsid w:val="00882119"/>
    <w:rsid w:val="0088753B"/>
    <w:rsid w:val="00892F77"/>
    <w:rsid w:val="00896F04"/>
    <w:rsid w:val="008A1598"/>
    <w:rsid w:val="008A2D4E"/>
    <w:rsid w:val="008B3A0C"/>
    <w:rsid w:val="008C0744"/>
    <w:rsid w:val="008C110F"/>
    <w:rsid w:val="008C3695"/>
    <w:rsid w:val="008D03FF"/>
    <w:rsid w:val="008D7214"/>
    <w:rsid w:val="008E3215"/>
    <w:rsid w:val="008E583C"/>
    <w:rsid w:val="008F2144"/>
    <w:rsid w:val="008F4944"/>
    <w:rsid w:val="00916F62"/>
    <w:rsid w:val="0092206F"/>
    <w:rsid w:val="00932507"/>
    <w:rsid w:val="009465C2"/>
    <w:rsid w:val="00962943"/>
    <w:rsid w:val="009676F5"/>
    <w:rsid w:val="00967DE4"/>
    <w:rsid w:val="00974AD3"/>
    <w:rsid w:val="00975723"/>
    <w:rsid w:val="0098465F"/>
    <w:rsid w:val="009A0B4E"/>
    <w:rsid w:val="009A1191"/>
    <w:rsid w:val="009A240B"/>
    <w:rsid w:val="009B0973"/>
    <w:rsid w:val="009B3AF8"/>
    <w:rsid w:val="009B52D9"/>
    <w:rsid w:val="009C21C5"/>
    <w:rsid w:val="009D2A17"/>
    <w:rsid w:val="009E0306"/>
    <w:rsid w:val="009E34A6"/>
    <w:rsid w:val="009F09DF"/>
    <w:rsid w:val="009F1504"/>
    <w:rsid w:val="009F3A33"/>
    <w:rsid w:val="009F6639"/>
    <w:rsid w:val="00A00F0B"/>
    <w:rsid w:val="00A13DA4"/>
    <w:rsid w:val="00A1468E"/>
    <w:rsid w:val="00A17FFB"/>
    <w:rsid w:val="00A20CD4"/>
    <w:rsid w:val="00A3029D"/>
    <w:rsid w:val="00A327AC"/>
    <w:rsid w:val="00A43D0C"/>
    <w:rsid w:val="00A464CA"/>
    <w:rsid w:val="00A605B0"/>
    <w:rsid w:val="00A71CC5"/>
    <w:rsid w:val="00A80A16"/>
    <w:rsid w:val="00A86571"/>
    <w:rsid w:val="00A9292A"/>
    <w:rsid w:val="00AB05D4"/>
    <w:rsid w:val="00AD0562"/>
    <w:rsid w:val="00AE1947"/>
    <w:rsid w:val="00B06F3E"/>
    <w:rsid w:val="00B109C8"/>
    <w:rsid w:val="00B22B1A"/>
    <w:rsid w:val="00B277C0"/>
    <w:rsid w:val="00B30713"/>
    <w:rsid w:val="00B345BC"/>
    <w:rsid w:val="00B40FB0"/>
    <w:rsid w:val="00B44C33"/>
    <w:rsid w:val="00B543DD"/>
    <w:rsid w:val="00B606CB"/>
    <w:rsid w:val="00B90319"/>
    <w:rsid w:val="00B90FA9"/>
    <w:rsid w:val="00B929D7"/>
    <w:rsid w:val="00BA03C4"/>
    <w:rsid w:val="00BA1F5A"/>
    <w:rsid w:val="00BA249B"/>
    <w:rsid w:val="00BA4D45"/>
    <w:rsid w:val="00BA6D7E"/>
    <w:rsid w:val="00BB30B3"/>
    <w:rsid w:val="00BB6031"/>
    <w:rsid w:val="00BC0484"/>
    <w:rsid w:val="00BD5695"/>
    <w:rsid w:val="00BE3B20"/>
    <w:rsid w:val="00BE705E"/>
    <w:rsid w:val="00BF3667"/>
    <w:rsid w:val="00C06A5C"/>
    <w:rsid w:val="00C12A7E"/>
    <w:rsid w:val="00C15B25"/>
    <w:rsid w:val="00C17F49"/>
    <w:rsid w:val="00C35EF1"/>
    <w:rsid w:val="00C37BE3"/>
    <w:rsid w:val="00C37FC8"/>
    <w:rsid w:val="00C448ED"/>
    <w:rsid w:val="00C46D62"/>
    <w:rsid w:val="00C56471"/>
    <w:rsid w:val="00C602F2"/>
    <w:rsid w:val="00C73A50"/>
    <w:rsid w:val="00C80FED"/>
    <w:rsid w:val="00C86C95"/>
    <w:rsid w:val="00CA1165"/>
    <w:rsid w:val="00CA6A39"/>
    <w:rsid w:val="00CB6F6C"/>
    <w:rsid w:val="00CC5713"/>
    <w:rsid w:val="00CD09C0"/>
    <w:rsid w:val="00CE0DFC"/>
    <w:rsid w:val="00CF0C05"/>
    <w:rsid w:val="00D20B08"/>
    <w:rsid w:val="00D21FA6"/>
    <w:rsid w:val="00D25BD9"/>
    <w:rsid w:val="00D377CC"/>
    <w:rsid w:val="00D378D6"/>
    <w:rsid w:val="00D41585"/>
    <w:rsid w:val="00D4721E"/>
    <w:rsid w:val="00D5035E"/>
    <w:rsid w:val="00D50B43"/>
    <w:rsid w:val="00D53DDF"/>
    <w:rsid w:val="00D56379"/>
    <w:rsid w:val="00D6473F"/>
    <w:rsid w:val="00D67C22"/>
    <w:rsid w:val="00D74BF6"/>
    <w:rsid w:val="00D830E8"/>
    <w:rsid w:val="00DB2D44"/>
    <w:rsid w:val="00DC4478"/>
    <w:rsid w:val="00DD2BE8"/>
    <w:rsid w:val="00DE2FDF"/>
    <w:rsid w:val="00DF4D47"/>
    <w:rsid w:val="00E00E13"/>
    <w:rsid w:val="00E264B7"/>
    <w:rsid w:val="00E30A90"/>
    <w:rsid w:val="00E45A51"/>
    <w:rsid w:val="00E60096"/>
    <w:rsid w:val="00E63801"/>
    <w:rsid w:val="00E6714E"/>
    <w:rsid w:val="00E9366F"/>
    <w:rsid w:val="00E94221"/>
    <w:rsid w:val="00E959CA"/>
    <w:rsid w:val="00EA0600"/>
    <w:rsid w:val="00EA473D"/>
    <w:rsid w:val="00EB3A87"/>
    <w:rsid w:val="00ED2234"/>
    <w:rsid w:val="00ED4F09"/>
    <w:rsid w:val="00EE0CFF"/>
    <w:rsid w:val="00F1078C"/>
    <w:rsid w:val="00F141B6"/>
    <w:rsid w:val="00F23AC8"/>
    <w:rsid w:val="00F32D15"/>
    <w:rsid w:val="00F36BA3"/>
    <w:rsid w:val="00F5428E"/>
    <w:rsid w:val="00F63F8F"/>
    <w:rsid w:val="00F7437D"/>
    <w:rsid w:val="00F84B4E"/>
    <w:rsid w:val="00F86399"/>
    <w:rsid w:val="00F90ADA"/>
    <w:rsid w:val="00F91E6E"/>
    <w:rsid w:val="00F976AC"/>
    <w:rsid w:val="00FA351E"/>
    <w:rsid w:val="00FB165F"/>
    <w:rsid w:val="00FB3E9B"/>
    <w:rsid w:val="00FB53DE"/>
    <w:rsid w:val="00FB68E3"/>
    <w:rsid w:val="00FC4B20"/>
    <w:rsid w:val="00FD376F"/>
    <w:rsid w:val="00FD7E79"/>
    <w:rsid w:val="00FE01D0"/>
    <w:rsid w:val="00FE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  <w:style w:type="paragraph" w:customStyle="1" w:styleId="c1">
    <w:name w:val="c1"/>
    <w:basedOn w:val="a"/>
    <w:rsid w:val="00FD376F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FD376F"/>
  </w:style>
  <w:style w:type="table" w:customStyle="1" w:styleId="12">
    <w:name w:val="Сетка таблицы1"/>
    <w:basedOn w:val="a1"/>
    <w:next w:val="a3"/>
    <w:uiPriority w:val="59"/>
    <w:rsid w:val="009E0306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Quote"/>
    <w:basedOn w:val="a"/>
    <w:next w:val="a"/>
    <w:link w:val="25"/>
    <w:uiPriority w:val="29"/>
    <w:qFormat/>
    <w:rsid w:val="001E44E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rsid w:val="001E44E4"/>
    <w:rPr>
      <w:rFonts w:ascii="Times New Roman" w:hAnsi="Times New Roman" w:cs="Times New Roman"/>
      <w:i/>
      <w:iCs/>
      <w:color w:val="404040" w:themeColor="text1" w:themeTint="BF"/>
      <w:kern w:val="0"/>
      <w:sz w:val="24"/>
      <w:szCs w:val="24"/>
      <w:lang w:eastAsia="ru-RU"/>
    </w:rPr>
  </w:style>
  <w:style w:type="character" w:customStyle="1" w:styleId="FontStyle121">
    <w:name w:val="Font Style121"/>
    <w:uiPriority w:val="99"/>
    <w:rsid w:val="004F1020"/>
    <w:rPr>
      <w:rFonts w:ascii="Century Schoolbook" w:hAnsi="Century Schoolbook"/>
      <w:sz w:val="20"/>
    </w:rPr>
  </w:style>
  <w:style w:type="table" w:customStyle="1" w:styleId="110">
    <w:name w:val="Сетка таблицы11"/>
    <w:basedOn w:val="a1"/>
    <w:uiPriority w:val="59"/>
    <w:rsid w:val="001E1614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7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069F1-8F7C-43AE-B5F1-FC410FB3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18</Pages>
  <Words>3538</Words>
  <Characters>20169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224</cp:revision>
  <dcterms:created xsi:type="dcterms:W3CDTF">2025-02-13T09:03:00Z</dcterms:created>
  <dcterms:modified xsi:type="dcterms:W3CDTF">2026-01-10T14:46:00Z</dcterms:modified>
</cp:coreProperties>
</file>